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423" w14:textId="77777777" w:rsidR="00AA7854" w:rsidRPr="00AA7854" w:rsidRDefault="00AA7854" w:rsidP="006B0F66">
      <w:pPr>
        <w:spacing w:after="0"/>
        <w:rPr>
          <w:sz w:val="96"/>
          <w:szCs w:val="96"/>
        </w:rPr>
      </w:pPr>
    </w:p>
    <w:p w14:paraId="2A90AC4F" w14:textId="69B4DD40" w:rsidR="00AA7854" w:rsidRDefault="00AA7854" w:rsidP="006B0F66">
      <w:pPr>
        <w:spacing w:after="0"/>
        <w:rPr>
          <w:b/>
          <w:bCs/>
          <w:color w:val="C8147B" w:themeColor="accent1"/>
          <w:sz w:val="96"/>
          <w:szCs w:val="96"/>
        </w:rPr>
      </w:pPr>
      <w:r>
        <w:rPr>
          <w:b/>
          <w:bCs/>
          <w:color w:val="C8147B" w:themeColor="accent1"/>
          <w:sz w:val="96"/>
          <w:szCs w:val="96"/>
        </w:rPr>
        <w:t xml:space="preserve">IEP </w:t>
      </w:r>
      <w:r w:rsidR="004A0263">
        <w:rPr>
          <w:b/>
          <w:bCs/>
          <w:color w:val="C8147B" w:themeColor="accent1"/>
          <w:sz w:val="96"/>
          <w:szCs w:val="96"/>
        </w:rPr>
        <w:t xml:space="preserve">Endorsed By </w:t>
      </w:r>
      <w:r w:rsidRPr="00AA7854">
        <w:rPr>
          <w:b/>
          <w:bCs/>
          <w:color w:val="C8147B" w:themeColor="accent1"/>
          <w:sz w:val="96"/>
          <w:szCs w:val="96"/>
        </w:rPr>
        <w:t xml:space="preserve"> </w:t>
      </w:r>
    </w:p>
    <w:p w14:paraId="6480CA20" w14:textId="1F771E53" w:rsidR="00AA7854" w:rsidRPr="00AA7854" w:rsidRDefault="00B31073" w:rsidP="006B0F66">
      <w:pPr>
        <w:spacing w:after="0"/>
        <w:rPr>
          <w:b/>
          <w:bCs/>
          <w:sz w:val="56"/>
          <w:szCs w:val="56"/>
        </w:rPr>
      </w:pPr>
      <w:r>
        <w:rPr>
          <w:b/>
          <w:bCs/>
          <w:sz w:val="56"/>
          <w:szCs w:val="56"/>
        </w:rPr>
        <w:t>Application Pack</w:t>
      </w:r>
      <w:r w:rsidR="00AA7854" w:rsidRPr="00AA7854">
        <w:rPr>
          <w:b/>
          <w:bCs/>
          <w:sz w:val="56"/>
          <w:szCs w:val="56"/>
        </w:rPr>
        <w:t xml:space="preserve"> </w:t>
      </w:r>
    </w:p>
    <w:p w14:paraId="56B90581" w14:textId="5592DB38" w:rsidR="00AA7854" w:rsidRPr="00AA7854" w:rsidRDefault="00B535D2" w:rsidP="006B0F66">
      <w:pPr>
        <w:spacing w:after="0"/>
        <w:rPr>
          <w:b/>
          <w:bCs/>
          <w:sz w:val="96"/>
          <w:szCs w:val="96"/>
        </w:rPr>
      </w:pPr>
      <w:r>
        <w:rPr>
          <w:noProof/>
          <w14:ligatures w14:val="standardContextual"/>
        </w:rPr>
        <w:drawing>
          <wp:anchor distT="0" distB="0" distL="114300" distR="114300" simplePos="0" relativeHeight="251662336" behindDoc="1" locked="0" layoutInCell="1" allowOverlap="1" wp14:anchorId="27360E06" wp14:editId="7DF0C430">
            <wp:simplePos x="0" y="0"/>
            <wp:positionH relativeFrom="margin">
              <wp:align>center</wp:align>
            </wp:positionH>
            <wp:positionV relativeFrom="paragraph">
              <wp:posOffset>227965</wp:posOffset>
            </wp:positionV>
            <wp:extent cx="2895600" cy="2895600"/>
            <wp:effectExtent l="0" t="0" r="0" b="0"/>
            <wp:wrapNone/>
            <wp:docPr id="45499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92073" name="Picture 454992073"/>
                    <pic:cNvPicPr/>
                  </pic:nvPicPr>
                  <pic:blipFill>
                    <a:blip r:embed="rId8">
                      <a:extLst>
                        <a:ext uri="{28A0092B-C50C-407E-A947-70E740481C1C}">
                          <a14:useLocalDpi xmlns:a14="http://schemas.microsoft.com/office/drawing/2010/main" val="0"/>
                        </a:ext>
                      </a:extLst>
                    </a:blip>
                    <a:stretch>
                      <a:fillRect/>
                    </a:stretch>
                  </pic:blipFill>
                  <pic:spPr>
                    <a:xfrm>
                      <a:off x="0" y="0"/>
                      <a:ext cx="2895600" cy="2895600"/>
                    </a:xfrm>
                    <a:prstGeom prst="rect">
                      <a:avLst/>
                    </a:prstGeom>
                  </pic:spPr>
                </pic:pic>
              </a:graphicData>
            </a:graphic>
          </wp:anchor>
        </w:drawing>
      </w:r>
    </w:p>
    <w:p w14:paraId="47B87EB0" w14:textId="3DD71FB9" w:rsidR="00AA7854" w:rsidRDefault="00AA7854" w:rsidP="006B0F66">
      <w:pPr>
        <w:spacing w:after="0"/>
      </w:pPr>
    </w:p>
    <w:p w14:paraId="4900E6BE" w14:textId="43829C98" w:rsidR="00AA7854" w:rsidRDefault="00AA7854" w:rsidP="006B0F66">
      <w:pPr>
        <w:spacing w:after="0"/>
      </w:pPr>
    </w:p>
    <w:p w14:paraId="30669564" w14:textId="0DAF1DDA" w:rsidR="00AA7854" w:rsidRDefault="00AA7854" w:rsidP="006B0F66">
      <w:pPr>
        <w:spacing w:after="0"/>
      </w:pPr>
    </w:p>
    <w:p w14:paraId="7AA01F66" w14:textId="7DACEE42" w:rsidR="00AA7854" w:rsidRDefault="00AA7854" w:rsidP="006B0F66">
      <w:pPr>
        <w:spacing w:after="0"/>
      </w:pPr>
    </w:p>
    <w:p w14:paraId="43DD739B" w14:textId="57E3B490" w:rsidR="00AA7854" w:rsidRDefault="00AA7854" w:rsidP="006B0F66">
      <w:pPr>
        <w:spacing w:after="0"/>
      </w:pPr>
    </w:p>
    <w:p w14:paraId="67BDBD86" w14:textId="77777777" w:rsidR="00AA7854" w:rsidRDefault="00AA7854" w:rsidP="006B0F66">
      <w:pPr>
        <w:spacing w:after="0"/>
      </w:pPr>
    </w:p>
    <w:p w14:paraId="684BF430" w14:textId="77777777" w:rsidR="00AA7854" w:rsidRDefault="00AA7854" w:rsidP="006B0F66">
      <w:pPr>
        <w:spacing w:after="0"/>
      </w:pPr>
    </w:p>
    <w:p w14:paraId="722ED5C4" w14:textId="77777777" w:rsidR="00AA7854" w:rsidRDefault="00AA7854" w:rsidP="006B0F66">
      <w:pPr>
        <w:spacing w:after="0"/>
      </w:pPr>
    </w:p>
    <w:p w14:paraId="67EEEF8B" w14:textId="2F632F2E" w:rsidR="00AA7854" w:rsidRDefault="00AA7854" w:rsidP="006B0F66">
      <w:pPr>
        <w:spacing w:after="0"/>
      </w:pPr>
    </w:p>
    <w:p w14:paraId="4CFC3AF3" w14:textId="7E4DDEB5" w:rsidR="00AA7854" w:rsidRDefault="00AA7854" w:rsidP="006B0F66">
      <w:pPr>
        <w:spacing w:after="0"/>
      </w:pPr>
    </w:p>
    <w:p w14:paraId="7EBE7792" w14:textId="77777777" w:rsidR="006B0F66" w:rsidRDefault="006B0F66" w:rsidP="006B0F66">
      <w:pPr>
        <w:spacing w:after="0"/>
      </w:pPr>
    </w:p>
    <w:p w14:paraId="0D29D84F" w14:textId="42A201A7" w:rsidR="006B0F66" w:rsidRDefault="006B0F66" w:rsidP="006B0F66">
      <w:pPr>
        <w:spacing w:after="0"/>
      </w:pPr>
    </w:p>
    <w:p w14:paraId="7CA0A96D" w14:textId="77777777" w:rsidR="006B0F66" w:rsidRDefault="006B0F66" w:rsidP="006B0F66">
      <w:pPr>
        <w:spacing w:after="0"/>
      </w:pPr>
    </w:p>
    <w:p w14:paraId="5CE261A6" w14:textId="77777777" w:rsidR="006B0F66" w:rsidRDefault="006B0F66" w:rsidP="006B0F66">
      <w:pPr>
        <w:spacing w:after="0"/>
      </w:pPr>
    </w:p>
    <w:p w14:paraId="03A94AFC" w14:textId="0109B849" w:rsidR="006B0F66" w:rsidRDefault="006B0F66" w:rsidP="006B0F66">
      <w:pPr>
        <w:spacing w:after="0"/>
      </w:pPr>
    </w:p>
    <w:p w14:paraId="08BA2DF6" w14:textId="77777777" w:rsidR="006B0F66" w:rsidRDefault="006B0F66" w:rsidP="006B0F66">
      <w:pPr>
        <w:spacing w:after="0"/>
      </w:pPr>
    </w:p>
    <w:p w14:paraId="3AC374CF" w14:textId="77777777" w:rsidR="006B0F66" w:rsidRDefault="006B0F66" w:rsidP="006B0F66">
      <w:pPr>
        <w:spacing w:after="0"/>
      </w:pPr>
    </w:p>
    <w:p w14:paraId="79F5DF82" w14:textId="0346E7D9" w:rsidR="006B0F66" w:rsidRDefault="006B0F66" w:rsidP="006B0F66">
      <w:pPr>
        <w:spacing w:after="0"/>
      </w:pPr>
    </w:p>
    <w:p w14:paraId="6F0F2866" w14:textId="77777777" w:rsidR="006B0F66" w:rsidRDefault="006B0F66" w:rsidP="006B0F66">
      <w:pPr>
        <w:spacing w:after="0"/>
      </w:pPr>
    </w:p>
    <w:p w14:paraId="5EEFED58" w14:textId="2287EBA3" w:rsidR="006B0F66" w:rsidRDefault="006B0F66" w:rsidP="006B0F66">
      <w:pPr>
        <w:spacing w:after="0"/>
      </w:pPr>
    </w:p>
    <w:p w14:paraId="544DA2F6" w14:textId="77777777" w:rsidR="006B0F66" w:rsidRDefault="006B0F66" w:rsidP="006B0F66">
      <w:pPr>
        <w:spacing w:after="0"/>
      </w:pPr>
    </w:p>
    <w:p w14:paraId="3C04D9A0" w14:textId="5188EA31" w:rsidR="006B0F66" w:rsidRDefault="006B0F66" w:rsidP="006B0F66">
      <w:pPr>
        <w:spacing w:after="0"/>
      </w:pPr>
    </w:p>
    <w:p w14:paraId="0A29FA6E" w14:textId="06AE1109" w:rsidR="006B0F66" w:rsidRDefault="006B0F66" w:rsidP="006B0F66">
      <w:pPr>
        <w:spacing w:after="0"/>
      </w:pPr>
    </w:p>
    <w:p w14:paraId="4B32B516" w14:textId="39B66EDF" w:rsidR="006B0F66" w:rsidRDefault="006B0F66" w:rsidP="006B0F66">
      <w:pPr>
        <w:spacing w:after="0"/>
      </w:pPr>
    </w:p>
    <w:p w14:paraId="5DF8C885" w14:textId="574FEE9C" w:rsidR="006B0F66" w:rsidRDefault="006B0F66" w:rsidP="006B0F66">
      <w:pPr>
        <w:spacing w:after="0"/>
      </w:pPr>
    </w:p>
    <w:p w14:paraId="3CD61875" w14:textId="71F043FB" w:rsidR="00AA7854" w:rsidRDefault="00AA7854" w:rsidP="006B0F66">
      <w:pPr>
        <w:spacing w:after="0"/>
      </w:pPr>
    </w:p>
    <w:p w14:paraId="314FECDC" w14:textId="296CE6AD" w:rsidR="00AA7854" w:rsidRDefault="00B31073" w:rsidP="006B0F66">
      <w:pPr>
        <w:spacing w:after="0"/>
      </w:pPr>
      <w:r>
        <w:rPr>
          <w:rFonts w:cs="Calibri"/>
          <w:noProof/>
        </w:rPr>
        <mc:AlternateContent>
          <mc:Choice Requires="wpg">
            <w:drawing>
              <wp:anchor distT="0" distB="0" distL="114300" distR="114300" simplePos="0" relativeHeight="251661312" behindDoc="0" locked="0" layoutInCell="1" allowOverlap="1" wp14:anchorId="75FA0E12" wp14:editId="369C1860">
                <wp:simplePos x="0" y="0"/>
                <wp:positionH relativeFrom="column">
                  <wp:posOffset>-438150</wp:posOffset>
                </wp:positionH>
                <wp:positionV relativeFrom="paragraph">
                  <wp:posOffset>127635</wp:posOffset>
                </wp:positionV>
                <wp:extent cx="2478405" cy="1049138"/>
                <wp:effectExtent l="0" t="0" r="0" b="0"/>
                <wp:wrapNone/>
                <wp:docPr id="1404629491" name="Group 6"/>
                <wp:cNvGraphicFramePr/>
                <a:graphic xmlns:a="http://schemas.openxmlformats.org/drawingml/2006/main">
                  <a:graphicData uri="http://schemas.microsoft.com/office/word/2010/wordprocessingGroup">
                    <wpg:wgp>
                      <wpg:cNvGrpSpPr/>
                      <wpg:grpSpPr>
                        <a:xfrm>
                          <a:off x="0" y="0"/>
                          <a:ext cx="2478405" cy="1049138"/>
                          <a:chOff x="0" y="0"/>
                          <a:chExt cx="2478405" cy="1049138"/>
                        </a:xfrm>
                      </wpg:grpSpPr>
                      <wpg:grpSp>
                        <wpg:cNvPr id="419019787" name="Group 5"/>
                        <wpg:cNvGrpSpPr/>
                        <wpg:grpSpPr>
                          <a:xfrm>
                            <a:off x="0" y="0"/>
                            <a:ext cx="2478405" cy="1049138"/>
                            <a:chOff x="0" y="0"/>
                            <a:chExt cx="2478405" cy="1049138"/>
                          </a:xfrm>
                        </wpg:grpSpPr>
                        <wpg:grpSp>
                          <wpg:cNvPr id="196045335" name="Group 4"/>
                          <wpg:cNvGrpSpPr/>
                          <wpg:grpSpPr>
                            <a:xfrm>
                              <a:off x="0" y="0"/>
                              <a:ext cx="2478405" cy="1049138"/>
                              <a:chOff x="0" y="0"/>
                              <a:chExt cx="2478405" cy="1049138"/>
                            </a:xfrm>
                          </wpg:grpSpPr>
                          <wps:wsp>
                            <wps:cNvPr id="217" name="Text Box 2"/>
                            <wps:cNvSpPr txBox="1">
                              <a:spLocks noChangeArrowheads="1"/>
                            </wps:cNvSpPr>
                            <wps:spPr bwMode="auto">
                              <a:xfrm>
                                <a:off x="350044" y="642739"/>
                                <a:ext cx="1128394" cy="406399"/>
                              </a:xfrm>
                              <a:prstGeom prst="rect">
                                <a:avLst/>
                              </a:prstGeom>
                              <a:noFill/>
                              <a:ln w="9525">
                                <a:noFill/>
                                <a:miter lim="800000"/>
                                <a:headEnd/>
                                <a:tailEnd/>
                              </a:ln>
                            </wps:spPr>
                            <wps:txbx>
                              <w:txbxContent>
                                <w:p w14:paraId="7ECE7D1E" w14:textId="77777777" w:rsidR="00B31073" w:rsidRPr="00A43707" w:rsidRDefault="00B31073" w:rsidP="00B31073">
                                  <w:pPr>
                                    <w:jc w:val="both"/>
                                    <w:rPr>
                                      <w:rFonts w:cs="Calibri"/>
                                      <w:b/>
                                      <w:bCs/>
                                      <w:color w:val="FFFFFF" w:themeColor="background1"/>
                                    </w:rPr>
                                  </w:pPr>
                                  <w:r w:rsidRPr="00A43707">
                                    <w:rPr>
                                      <w:rFonts w:cs="Calibri"/>
                                      <w:b/>
                                      <w:bCs/>
                                      <w:color w:val="FFFFFF" w:themeColor="background1"/>
                                    </w:rPr>
                                    <w:t>www.myiep.uk</w:t>
                                  </w:r>
                                </w:p>
                              </w:txbxContent>
                            </wps:txbx>
                            <wps:bodyPr rot="0" vert="horz" wrap="square" lIns="91440" tIns="45720" rIns="91440" bIns="45720" anchor="t" anchorCtr="0">
                              <a:spAutoFit/>
                            </wps:bodyPr>
                          </wps:wsp>
                          <wps:wsp>
                            <wps:cNvPr id="847902786" name="Text Box 2"/>
                            <wps:cNvSpPr txBox="1">
                              <a:spLocks noChangeArrowheads="1"/>
                            </wps:cNvSpPr>
                            <wps:spPr bwMode="auto">
                              <a:xfrm>
                                <a:off x="350044" y="350005"/>
                                <a:ext cx="1957069" cy="406399"/>
                              </a:xfrm>
                              <a:prstGeom prst="rect">
                                <a:avLst/>
                              </a:prstGeom>
                              <a:noFill/>
                              <a:ln w="9525">
                                <a:noFill/>
                                <a:miter lim="800000"/>
                                <a:headEnd/>
                                <a:tailEnd/>
                              </a:ln>
                            </wps:spPr>
                            <wps:txbx>
                              <w:txbxContent>
                                <w:p w14:paraId="4F869591" w14:textId="77777777" w:rsidR="00B31073" w:rsidRPr="00DF3422" w:rsidRDefault="00B31073" w:rsidP="00B31073">
                                  <w:pPr>
                                    <w:rPr>
                                      <w:rFonts w:cs="Calibri"/>
                                      <w:b/>
                                      <w:bCs/>
                                      <w:color w:val="FFFFFF" w:themeColor="background1"/>
                                    </w:rPr>
                                  </w:pPr>
                                  <w:hyperlink r:id="rId9" w:history="1">
                                    <w:r w:rsidRPr="00DF3422">
                                      <w:rPr>
                                        <w:rStyle w:val="Hyperlink"/>
                                        <w:rFonts w:cs="Calibri"/>
                                        <w:b/>
                                        <w:bCs/>
                                        <w:color w:val="FFFFFF" w:themeColor="background1"/>
                                      </w:rPr>
                                      <w:t>enquiries@iemployability.org</w:t>
                                    </w:r>
                                  </w:hyperlink>
                                </w:p>
                              </w:txbxContent>
                            </wps:txbx>
                            <wps:bodyPr rot="0" vert="horz" wrap="square" lIns="91440" tIns="45720" rIns="91440" bIns="45720" anchor="t" anchorCtr="0">
                              <a:spAutoFit/>
                            </wps:bodyPr>
                          </wps:wsp>
                          <wps:wsp>
                            <wps:cNvPr id="1076328060" name="Text Box 2"/>
                            <wps:cNvSpPr txBox="1">
                              <a:spLocks noChangeArrowheads="1"/>
                            </wps:cNvSpPr>
                            <wps:spPr bwMode="auto">
                              <a:xfrm>
                                <a:off x="0" y="0"/>
                                <a:ext cx="2478405" cy="400050"/>
                              </a:xfrm>
                              <a:prstGeom prst="rect">
                                <a:avLst/>
                              </a:prstGeom>
                              <a:noFill/>
                              <a:ln w="9525">
                                <a:noFill/>
                                <a:miter lim="800000"/>
                                <a:headEnd/>
                                <a:tailEnd/>
                              </a:ln>
                            </wps:spPr>
                            <wps:txbx>
                              <w:txbxContent>
                                <w:p w14:paraId="1206671A" w14:textId="77777777" w:rsidR="00B31073" w:rsidRPr="00A43707" w:rsidRDefault="00B31073" w:rsidP="00B31073">
                                  <w:pPr>
                                    <w:rPr>
                                      <w:rFonts w:cs="Calibri"/>
                                      <w:b/>
                                      <w:bCs/>
                                      <w:color w:val="FFFFFF" w:themeColor="background1"/>
                                    </w:rPr>
                                  </w:pPr>
                                  <w:r w:rsidRPr="00A43707">
                                    <w:rPr>
                                      <w:rFonts w:cs="Calibri"/>
                                      <w:b/>
                                      <w:bCs/>
                                      <w:color w:val="FFFFFF" w:themeColor="background1"/>
                                    </w:rPr>
                                    <w:t>Institute of Employability</w:t>
                                  </w:r>
                                  <w:r>
                                    <w:rPr>
                                      <w:rFonts w:cs="Calibri"/>
                                      <w:b/>
                                      <w:bCs/>
                                      <w:color w:val="FFFFFF" w:themeColor="background1"/>
                                    </w:rPr>
                                    <w:t xml:space="preserve"> </w:t>
                                  </w:r>
                                  <w:r w:rsidRPr="00A43707">
                                    <w:rPr>
                                      <w:rFonts w:cs="Calibri"/>
                                      <w:b/>
                                      <w:bCs/>
                                      <w:color w:val="FFFFFF" w:themeColor="background1"/>
                                    </w:rPr>
                                    <w:t>Professionals</w:t>
                                  </w:r>
                                </w:p>
                              </w:txbxContent>
                            </wps:txbx>
                            <wps:bodyPr rot="0" vert="horz" wrap="square" lIns="91440" tIns="45720" rIns="91440" bIns="45720" anchor="t" anchorCtr="0">
                              <a:noAutofit/>
                            </wps:bodyPr>
                          </wps:wsp>
                        </wpg:grpSp>
                        <pic:pic xmlns:pic="http://schemas.openxmlformats.org/drawingml/2006/picture">
                          <pic:nvPicPr>
                            <pic:cNvPr id="1153666197" name="Graphic 2" descr="Envelope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64294" y="342900"/>
                              <a:ext cx="314325" cy="314325"/>
                            </a:xfrm>
                            <a:prstGeom prst="rect">
                              <a:avLst/>
                            </a:prstGeom>
                          </pic:spPr>
                        </pic:pic>
                      </wpg:grpSp>
                      <pic:pic xmlns:pic="http://schemas.openxmlformats.org/drawingml/2006/picture">
                        <pic:nvPicPr>
                          <pic:cNvPr id="1003829232" name="Graphic 3" descr="World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78582" y="657225"/>
                            <a:ext cx="278130" cy="278130"/>
                          </a:xfrm>
                          <a:prstGeom prst="rect">
                            <a:avLst/>
                          </a:prstGeom>
                        </pic:spPr>
                      </pic:pic>
                    </wpg:wgp>
                  </a:graphicData>
                </a:graphic>
              </wp:anchor>
            </w:drawing>
          </mc:Choice>
          <mc:Fallback>
            <w:pict>
              <v:group w14:anchorId="75FA0E12" id="Group 6" o:spid="_x0000_s1026" style="position:absolute;margin-left:-34.5pt;margin-top:10.05pt;width:195.15pt;height:82.6pt;z-index:251661312" coordsize="24784,104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">
                <v:group id="Group 5" o:spid="_x0000_s1027" style="position:absolute;width:24784;height:10491" coordsize="24784,1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">
                  <v:group id="Group 4" o:spid="_x0000_s1028" style="position:absolute;width:24784;height:10491" coordsize="24784,1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">
                    <v:shapetype id="_x0000_t202" coordsize="21600,21600" o:spt="202" path="m,l,21600r21600,l21600,xe">
                      <v:stroke joinstyle="miter"/>
                      <v:path gradientshapeok="t" o:connecttype="rect"/>
                    </v:shapetype>
                    <v:shape id="Text Box 2" o:spid="_x0000_s1029" type="#_x0000_t202" style="position:absolute;left:3500;top:6427;width:11284;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ECE7D1E" w14:textId="77777777" w:rsidR="00B31073" w:rsidRPr="00A43707" w:rsidRDefault="00B31073" w:rsidP="00B31073">
                            <w:pPr>
                              <w:jc w:val="both"/>
                              <w:rPr>
                                <w:rFonts w:cs="Calibri"/>
                                <w:b/>
                                <w:bCs/>
                                <w:color w:val="FFFFFF" w:themeColor="background1"/>
                              </w:rPr>
                            </w:pPr>
                            <w:r w:rsidRPr="00A43707">
                              <w:rPr>
                                <w:rFonts w:cs="Calibri"/>
                                <w:b/>
                                <w:bCs/>
                                <w:color w:val="FFFFFF" w:themeColor="background1"/>
                              </w:rPr>
                              <w:t>www.myiep.uk</w:t>
                            </w:r>
                          </w:p>
                        </w:txbxContent>
                      </v:textbox>
                    </v:shape>
                    <v:shape id="Text Box 2" o:spid="_x0000_s1030" type="#_x0000_t202" style="position:absolute;left:3500;top:3500;width:1957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" filled="f" stroked="f">
                      <v:textbox style="mso-fit-shape-to-text:t">
                        <w:txbxContent>
                          <w:p w14:paraId="4F869591" w14:textId="77777777" w:rsidR="00B31073" w:rsidRPr="00DF3422" w:rsidRDefault="00B31073" w:rsidP="00B31073">
                            <w:pPr>
                              <w:rPr>
                                <w:rFonts w:cs="Calibri"/>
                                <w:b/>
                                <w:bCs/>
                                <w:color w:val="FFFFFF" w:themeColor="background1"/>
                              </w:rPr>
                            </w:pPr>
                            <w:hyperlink r:id="rId14" w:history="1">
                              <w:r w:rsidRPr="00DF3422">
                                <w:rPr>
                                  <w:rStyle w:val="Hyperlink"/>
                                  <w:rFonts w:cs="Calibri"/>
                                  <w:b/>
                                  <w:bCs/>
                                  <w:color w:val="FFFFFF" w:themeColor="background1"/>
                                </w:rPr>
                                <w:t>enquiries@iemployability.org</w:t>
                              </w:r>
                            </w:hyperlink>
                          </w:p>
                        </w:txbxContent>
                      </v:textbox>
                    </v:shape>
                    <v:shape id="Text Box 2" o:spid="_x0000_s1031" type="#_x0000_t202" style="position:absolute;width:2478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" filled="f" stroked="f">
                      <v:textbox>
                        <w:txbxContent>
                          <w:p w14:paraId="1206671A" w14:textId="77777777" w:rsidR="00B31073" w:rsidRPr="00A43707" w:rsidRDefault="00B31073" w:rsidP="00B31073">
                            <w:pPr>
                              <w:rPr>
                                <w:rFonts w:cs="Calibri"/>
                                <w:b/>
                                <w:bCs/>
                                <w:color w:val="FFFFFF" w:themeColor="background1"/>
                              </w:rPr>
                            </w:pPr>
                            <w:r w:rsidRPr="00A43707">
                              <w:rPr>
                                <w:rFonts w:cs="Calibri"/>
                                <w:b/>
                                <w:bCs/>
                                <w:color w:val="FFFFFF" w:themeColor="background1"/>
                              </w:rPr>
                              <w:t>Institute of Employability</w:t>
                            </w:r>
                            <w:r>
                              <w:rPr>
                                <w:rFonts w:cs="Calibri"/>
                                <w:b/>
                                <w:bCs/>
                                <w:color w:val="FFFFFF" w:themeColor="background1"/>
                              </w:rPr>
                              <w:t xml:space="preserve"> </w:t>
                            </w:r>
                            <w:r w:rsidRPr="00A43707">
                              <w:rPr>
                                <w:rFonts w:cs="Calibri"/>
                                <w:b/>
                                <w:bCs/>
                                <w:color w:val="FFFFFF" w:themeColor="background1"/>
                              </w:rPr>
                              <w:t>Professionals</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32" type="#_x0000_t75" alt="Envelope with solid fill" style="position:absolute;left:642;top:3429;width:3144;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">
                    <v:imagedata r:id="rId15" o:title="Envelope with solid fill"/>
                  </v:shape>
                </v:group>
                <v:shape id="Graphic 3" o:spid="_x0000_s1033" type="#_x0000_t75" alt="World with solid fill" style="position:absolute;left:785;top:6572;width:2782;height: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">
                  <v:imagedata r:id="rId16" o:title="World with solid fill"/>
                </v:shape>
              </v:group>
            </w:pict>
          </mc:Fallback>
        </mc:AlternateContent>
      </w:r>
      <w:r w:rsidR="003E458C">
        <w:rPr>
          <w:noProof/>
        </w:rPr>
        <w:drawing>
          <wp:anchor distT="0" distB="0" distL="114300" distR="114300" simplePos="0" relativeHeight="251659264" behindDoc="1" locked="1" layoutInCell="1" allowOverlap="1" wp14:anchorId="3B2FFFAD" wp14:editId="05555B4C">
            <wp:simplePos x="0" y="0"/>
            <wp:positionH relativeFrom="margin">
              <wp:posOffset>-571500</wp:posOffset>
            </wp:positionH>
            <wp:positionV relativeFrom="page">
              <wp:posOffset>5453380</wp:posOffset>
            </wp:positionV>
            <wp:extent cx="4869815" cy="5728335"/>
            <wp:effectExtent l="8890" t="0" r="0" b="0"/>
            <wp:wrapTight wrapText="bothSides">
              <wp:wrapPolygon edited="0">
                <wp:start x="21561" y="4133"/>
                <wp:lineTo x="21561" y="4061"/>
                <wp:lineTo x="20209" y="-34"/>
                <wp:lineTo x="99" y="-34"/>
                <wp:lineTo x="99" y="972"/>
                <wp:lineTo x="99" y="18858"/>
                <wp:lineTo x="1282" y="19002"/>
                <wp:lineTo x="1282" y="19720"/>
                <wp:lineTo x="1957" y="21516"/>
                <wp:lineTo x="9393" y="21516"/>
                <wp:lineTo x="10745" y="18427"/>
                <wp:lineTo x="10745" y="18356"/>
                <wp:lineTo x="12013" y="18140"/>
                <wp:lineTo x="14801" y="15841"/>
                <wp:lineTo x="16068" y="14261"/>
                <wp:lineTo x="16153" y="14189"/>
                <wp:lineTo x="17420" y="12824"/>
                <wp:lineTo x="18857" y="11531"/>
                <wp:lineTo x="20209" y="6360"/>
                <wp:lineTo x="21561" y="6216"/>
                <wp:lineTo x="21561" y="4133"/>
              </wp:wrapPolygon>
            </wp:wrapTight>
            <wp:docPr id="1022057366" name="Picture 2" descr="A colorful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91032" name="Picture 2" descr="A colorful squares on a black background&#10;&#10;Description automatically generated"/>
                    <pic:cNvPicPr/>
                  </pic:nvPicPr>
                  <pic:blipFill rotWithShape="1">
                    <a:blip r:embed="rId17">
                      <a:extLst>
                        <a:ext uri="{28A0092B-C50C-407E-A947-70E740481C1C}">
                          <a14:useLocalDpi xmlns:a14="http://schemas.microsoft.com/office/drawing/2010/main" val="0"/>
                        </a:ext>
                      </a:extLst>
                    </a:blip>
                    <a:srcRect l="18333" t="18341" r="22480" b="12060"/>
                    <a:stretch/>
                  </pic:blipFill>
                  <pic:spPr bwMode="auto">
                    <a:xfrm rot="16200000">
                      <a:off x="0" y="0"/>
                      <a:ext cx="4869815" cy="5728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7547A7" w14:textId="77777777" w:rsidR="00AA7854" w:rsidRDefault="00AA7854" w:rsidP="006B0F66">
      <w:pPr>
        <w:spacing w:after="0"/>
      </w:pPr>
    </w:p>
    <w:p w14:paraId="325551EC" w14:textId="77777777" w:rsidR="00AA7854" w:rsidRDefault="00AA7854" w:rsidP="006B0F66">
      <w:pPr>
        <w:spacing w:after="0"/>
      </w:pPr>
    </w:p>
    <w:p w14:paraId="12220987" w14:textId="77777777" w:rsidR="00AA7854" w:rsidRDefault="00AA7854" w:rsidP="006B0F66">
      <w:pPr>
        <w:spacing w:after="0"/>
      </w:pPr>
    </w:p>
    <w:p w14:paraId="715B5DDC" w14:textId="77777777" w:rsidR="00AA7854" w:rsidRDefault="00AA7854" w:rsidP="006B0F66">
      <w:pPr>
        <w:spacing w:after="0"/>
      </w:pPr>
    </w:p>
    <w:p w14:paraId="23FCC5C1" w14:textId="77777777" w:rsidR="00AA7854" w:rsidRDefault="00AA7854" w:rsidP="006B0F66">
      <w:pPr>
        <w:spacing w:after="0"/>
      </w:pPr>
    </w:p>
    <w:p w14:paraId="54566938" w14:textId="7FE60AB3" w:rsidR="00AA7854" w:rsidRPr="00AA7854" w:rsidRDefault="00AA7854" w:rsidP="006B0F66">
      <w:pPr>
        <w:spacing w:after="0"/>
        <w:jc w:val="both"/>
        <w:rPr>
          <w:b/>
          <w:bCs/>
          <w:sz w:val="24"/>
          <w:szCs w:val="28"/>
        </w:rPr>
      </w:pPr>
      <w:r w:rsidRPr="00AA7854">
        <w:rPr>
          <w:b/>
          <w:bCs/>
          <w:sz w:val="24"/>
          <w:szCs w:val="28"/>
        </w:rPr>
        <w:lastRenderedPageBreak/>
        <w:t>Introduction</w:t>
      </w:r>
    </w:p>
    <w:p w14:paraId="795020AF" w14:textId="77777777" w:rsidR="00946A10" w:rsidRDefault="00946A10" w:rsidP="00946A10">
      <w:pPr>
        <w:spacing w:after="0"/>
      </w:pPr>
    </w:p>
    <w:p w14:paraId="3CA1834F" w14:textId="61DD13DE" w:rsidR="00946A10" w:rsidRDefault="00946A10" w:rsidP="00946A10">
      <w:pPr>
        <w:spacing w:after="0"/>
      </w:pPr>
      <w:r w:rsidRPr="00946A10">
        <w:t xml:space="preserve">The </w:t>
      </w:r>
      <w:r w:rsidRPr="00946A10">
        <w:rPr>
          <w:i/>
          <w:iCs/>
        </w:rPr>
        <w:t>IEP Endorsed By</w:t>
      </w:r>
      <w:r w:rsidRPr="00946A10">
        <w:t xml:space="preserve"> programme is a professional quality assurance and recognition framework developed by the Institute of Employability Professionals (IEP) to support excellence, credibility and consistency across the employability and skills sector.</w:t>
      </w:r>
    </w:p>
    <w:p w14:paraId="10D14B68" w14:textId="77777777" w:rsidR="00946A10" w:rsidRPr="00946A10" w:rsidRDefault="00946A10" w:rsidP="00946A10">
      <w:pPr>
        <w:spacing w:after="0"/>
      </w:pPr>
    </w:p>
    <w:p w14:paraId="5755E195" w14:textId="77777777" w:rsidR="00946A10" w:rsidRDefault="00946A10" w:rsidP="00946A10">
      <w:pPr>
        <w:spacing w:after="0"/>
      </w:pPr>
      <w:r w:rsidRPr="00946A10">
        <w:t xml:space="preserve">The programme provides organisations with the opportunity to have their learning programmes, frameworks, toolkits or resources independently reviewed and formally endorsed by a recognised professional body. </w:t>
      </w:r>
    </w:p>
    <w:p w14:paraId="0C1770E5" w14:textId="77777777" w:rsidR="00946A10" w:rsidRDefault="00946A10" w:rsidP="00946A10">
      <w:pPr>
        <w:spacing w:after="0"/>
      </w:pPr>
    </w:p>
    <w:p w14:paraId="1B373A81" w14:textId="48469884" w:rsidR="00946A10" w:rsidRDefault="00946A10" w:rsidP="00946A10">
      <w:pPr>
        <w:spacing w:after="0"/>
      </w:pPr>
      <w:r w:rsidRPr="00946A10">
        <w:t>Endorsement offers assurance to commissioners, employers, funders and learners that content has been scrutinised against established employability principles, ethical standards and quality expectations.</w:t>
      </w:r>
    </w:p>
    <w:p w14:paraId="504348CE" w14:textId="77777777" w:rsidR="00946A10" w:rsidRPr="00946A10" w:rsidRDefault="00946A10" w:rsidP="00946A10">
      <w:pPr>
        <w:spacing w:after="0"/>
      </w:pPr>
    </w:p>
    <w:p w14:paraId="30CC214F" w14:textId="77777777" w:rsidR="00946A10" w:rsidRDefault="00946A10" w:rsidP="00946A10">
      <w:pPr>
        <w:spacing w:after="0"/>
      </w:pPr>
      <w:r w:rsidRPr="00946A10">
        <w:t xml:space="preserve">Unlike accreditation or centre approval models, the Endorsed By programme does not focus on delivery infrastructure, trainer approval or awarding-body compliance. Instead, it concentrates on the </w:t>
      </w:r>
      <w:r w:rsidRPr="00946A10">
        <w:rPr>
          <w:i/>
          <w:iCs/>
        </w:rPr>
        <w:t>quality, relevance and integrity of the content itself</w:t>
      </w:r>
      <w:r w:rsidRPr="00946A10">
        <w:t>, confirming that materials are fit for purpose, current and aligned to good practice at the point of review.</w:t>
      </w:r>
    </w:p>
    <w:p w14:paraId="5F122D01" w14:textId="77777777" w:rsidR="00946A10" w:rsidRPr="00946A10" w:rsidRDefault="00946A10" w:rsidP="00946A10">
      <w:pPr>
        <w:spacing w:after="0"/>
      </w:pPr>
    </w:p>
    <w:p w14:paraId="2226A141" w14:textId="77777777" w:rsidR="00946A10" w:rsidRDefault="00946A10" w:rsidP="00946A10">
      <w:pPr>
        <w:spacing w:after="0"/>
      </w:pPr>
      <w:r w:rsidRPr="00946A10">
        <w:t>The Endorsed By programme has been designed to be proportionate, robust and accessible. It supports organisations operating across a wide range of contexts, including commissioned provision, employer-led training, internal workforce development and sector-led initiatives, where formal qualification approval is not required but external validation is highly valued.</w:t>
      </w:r>
    </w:p>
    <w:p w14:paraId="0068B046" w14:textId="77777777" w:rsidR="00946A10" w:rsidRPr="00946A10" w:rsidRDefault="00946A10" w:rsidP="00946A10">
      <w:pPr>
        <w:spacing w:after="0"/>
      </w:pPr>
    </w:p>
    <w:p w14:paraId="3F04EE04" w14:textId="77777777" w:rsidR="00946A10" w:rsidRPr="00946A10" w:rsidRDefault="00946A10" w:rsidP="00946A10">
      <w:pPr>
        <w:spacing w:after="0"/>
      </w:pPr>
      <w:r w:rsidRPr="00946A10">
        <w:t>IEP endorsement is time-bound and subject to review. This ensures that endorsed content continues to reflect evolving labour market conditions, policy developments and professional practice, while protecting the credibility of both the organisation and the IEP endorsement mark.</w:t>
      </w:r>
    </w:p>
    <w:p w14:paraId="14906F3E" w14:textId="77777777" w:rsidR="006B0F66" w:rsidRPr="00AA7854" w:rsidRDefault="006B0F66" w:rsidP="006B0F66">
      <w:pPr>
        <w:spacing w:after="0"/>
        <w:rPr>
          <w:b/>
          <w:bCs/>
          <w:sz w:val="22"/>
          <w:szCs w:val="24"/>
        </w:rPr>
      </w:pPr>
    </w:p>
    <w:p w14:paraId="099CEB72" w14:textId="77777777" w:rsidR="0079105B" w:rsidRDefault="0079105B" w:rsidP="005D29CD">
      <w:pPr>
        <w:spacing w:after="0"/>
        <w:rPr>
          <w:b/>
          <w:bCs/>
          <w:sz w:val="22"/>
          <w:szCs w:val="24"/>
        </w:rPr>
      </w:pPr>
    </w:p>
    <w:p w14:paraId="1E2F8463" w14:textId="77777777" w:rsidR="00B53145" w:rsidRDefault="00B53145" w:rsidP="005D29CD">
      <w:pPr>
        <w:spacing w:after="0"/>
        <w:rPr>
          <w:b/>
          <w:bCs/>
          <w:sz w:val="22"/>
          <w:szCs w:val="24"/>
        </w:rPr>
      </w:pPr>
    </w:p>
    <w:p w14:paraId="5175E459" w14:textId="77777777" w:rsidR="00B53145" w:rsidRDefault="00B53145" w:rsidP="005D29CD">
      <w:pPr>
        <w:spacing w:after="0"/>
        <w:rPr>
          <w:b/>
          <w:bCs/>
          <w:sz w:val="22"/>
          <w:szCs w:val="24"/>
        </w:rPr>
      </w:pPr>
    </w:p>
    <w:p w14:paraId="71478167" w14:textId="77777777" w:rsidR="00B53145" w:rsidRDefault="00B53145" w:rsidP="005D29CD">
      <w:pPr>
        <w:spacing w:after="0"/>
        <w:rPr>
          <w:b/>
          <w:bCs/>
          <w:sz w:val="22"/>
          <w:szCs w:val="24"/>
        </w:rPr>
      </w:pPr>
    </w:p>
    <w:p w14:paraId="27EC9A95" w14:textId="77777777" w:rsidR="00B53145" w:rsidRDefault="00B53145" w:rsidP="005D29CD">
      <w:pPr>
        <w:spacing w:after="0"/>
        <w:rPr>
          <w:b/>
          <w:bCs/>
          <w:sz w:val="22"/>
          <w:szCs w:val="24"/>
        </w:rPr>
      </w:pPr>
    </w:p>
    <w:p w14:paraId="18108D74" w14:textId="77777777" w:rsidR="00B53145" w:rsidRDefault="00B53145" w:rsidP="005D29CD">
      <w:pPr>
        <w:spacing w:after="0"/>
        <w:rPr>
          <w:b/>
          <w:bCs/>
          <w:sz w:val="22"/>
          <w:szCs w:val="24"/>
        </w:rPr>
      </w:pPr>
    </w:p>
    <w:p w14:paraId="40B1823F" w14:textId="77777777" w:rsidR="00B53145" w:rsidRDefault="00B53145" w:rsidP="005D29CD">
      <w:pPr>
        <w:spacing w:after="0"/>
        <w:rPr>
          <w:b/>
          <w:bCs/>
          <w:sz w:val="22"/>
          <w:szCs w:val="24"/>
        </w:rPr>
      </w:pPr>
    </w:p>
    <w:p w14:paraId="16465460" w14:textId="77777777" w:rsidR="00B53145" w:rsidRDefault="00B53145" w:rsidP="005D29CD">
      <w:pPr>
        <w:spacing w:after="0"/>
        <w:rPr>
          <w:b/>
          <w:bCs/>
          <w:sz w:val="22"/>
          <w:szCs w:val="24"/>
        </w:rPr>
      </w:pPr>
    </w:p>
    <w:p w14:paraId="11A75B62" w14:textId="77777777" w:rsidR="00B53145" w:rsidRDefault="00B53145" w:rsidP="005D29CD">
      <w:pPr>
        <w:spacing w:after="0"/>
        <w:rPr>
          <w:b/>
          <w:bCs/>
          <w:sz w:val="22"/>
          <w:szCs w:val="24"/>
        </w:rPr>
      </w:pPr>
    </w:p>
    <w:p w14:paraId="55D12959" w14:textId="77777777" w:rsidR="00B53145" w:rsidRDefault="00B53145" w:rsidP="005D29CD">
      <w:pPr>
        <w:spacing w:after="0"/>
        <w:rPr>
          <w:b/>
          <w:bCs/>
          <w:sz w:val="22"/>
          <w:szCs w:val="24"/>
        </w:rPr>
      </w:pPr>
    </w:p>
    <w:p w14:paraId="3C62B191" w14:textId="77777777" w:rsidR="00B53145" w:rsidRDefault="00B53145" w:rsidP="005D29CD">
      <w:pPr>
        <w:spacing w:after="0"/>
        <w:rPr>
          <w:b/>
          <w:bCs/>
          <w:sz w:val="22"/>
          <w:szCs w:val="24"/>
        </w:rPr>
      </w:pPr>
    </w:p>
    <w:p w14:paraId="6EACCCCB" w14:textId="77777777" w:rsidR="00B53145" w:rsidRDefault="00B53145" w:rsidP="005D29CD">
      <w:pPr>
        <w:spacing w:after="0"/>
        <w:rPr>
          <w:b/>
          <w:bCs/>
          <w:sz w:val="22"/>
          <w:szCs w:val="24"/>
        </w:rPr>
      </w:pPr>
    </w:p>
    <w:p w14:paraId="171E92AB" w14:textId="77777777" w:rsidR="00B53145" w:rsidRDefault="00B53145" w:rsidP="005D29CD">
      <w:pPr>
        <w:spacing w:after="0"/>
        <w:rPr>
          <w:b/>
          <w:bCs/>
          <w:sz w:val="22"/>
          <w:szCs w:val="24"/>
        </w:rPr>
      </w:pPr>
    </w:p>
    <w:p w14:paraId="4E40D2DC" w14:textId="77777777" w:rsidR="00B53145" w:rsidRDefault="00B53145" w:rsidP="005D29CD">
      <w:pPr>
        <w:spacing w:after="0"/>
        <w:rPr>
          <w:b/>
          <w:bCs/>
          <w:sz w:val="22"/>
          <w:szCs w:val="24"/>
        </w:rPr>
      </w:pPr>
    </w:p>
    <w:p w14:paraId="4098E6F6" w14:textId="77777777" w:rsidR="00B53145" w:rsidRDefault="00B53145" w:rsidP="005D29CD">
      <w:pPr>
        <w:spacing w:after="0"/>
        <w:rPr>
          <w:b/>
          <w:bCs/>
          <w:sz w:val="22"/>
          <w:szCs w:val="24"/>
        </w:rPr>
      </w:pPr>
    </w:p>
    <w:p w14:paraId="12148953" w14:textId="77777777" w:rsidR="00B53145" w:rsidRDefault="00B53145" w:rsidP="005D29CD">
      <w:pPr>
        <w:spacing w:after="0"/>
        <w:rPr>
          <w:b/>
          <w:bCs/>
          <w:sz w:val="22"/>
          <w:szCs w:val="24"/>
        </w:rPr>
      </w:pPr>
    </w:p>
    <w:p w14:paraId="41C5AE43" w14:textId="77777777" w:rsidR="00B53145" w:rsidRDefault="00B53145" w:rsidP="005D29CD">
      <w:pPr>
        <w:spacing w:after="0"/>
        <w:rPr>
          <w:b/>
          <w:bCs/>
          <w:sz w:val="22"/>
          <w:szCs w:val="24"/>
        </w:rPr>
      </w:pPr>
    </w:p>
    <w:p w14:paraId="40836166" w14:textId="77777777" w:rsidR="00B53145" w:rsidRDefault="00B53145" w:rsidP="005D29CD">
      <w:pPr>
        <w:spacing w:after="0"/>
        <w:rPr>
          <w:b/>
          <w:bCs/>
          <w:sz w:val="22"/>
          <w:szCs w:val="24"/>
        </w:rPr>
      </w:pPr>
    </w:p>
    <w:p w14:paraId="274B9973" w14:textId="77777777" w:rsidR="00B53145" w:rsidRDefault="00B53145" w:rsidP="005D29CD">
      <w:pPr>
        <w:spacing w:after="0"/>
        <w:rPr>
          <w:b/>
          <w:bCs/>
          <w:sz w:val="22"/>
          <w:szCs w:val="24"/>
        </w:rPr>
      </w:pPr>
    </w:p>
    <w:p w14:paraId="3BA3168A" w14:textId="77777777" w:rsidR="00B53145" w:rsidRDefault="00B53145" w:rsidP="005D29CD">
      <w:pPr>
        <w:spacing w:after="0"/>
        <w:rPr>
          <w:b/>
          <w:bCs/>
          <w:sz w:val="22"/>
          <w:szCs w:val="24"/>
        </w:rPr>
      </w:pPr>
    </w:p>
    <w:p w14:paraId="13ABFF08" w14:textId="77777777" w:rsidR="00B53145" w:rsidRDefault="00B53145" w:rsidP="005D29CD">
      <w:pPr>
        <w:spacing w:after="0"/>
        <w:rPr>
          <w:b/>
          <w:bCs/>
          <w:sz w:val="22"/>
          <w:szCs w:val="24"/>
        </w:rPr>
      </w:pPr>
    </w:p>
    <w:p w14:paraId="143003D6" w14:textId="5FF80C92" w:rsidR="005D29CD" w:rsidRDefault="005D29CD" w:rsidP="005D29CD">
      <w:pPr>
        <w:spacing w:after="0"/>
        <w:rPr>
          <w:b/>
          <w:bCs/>
          <w:sz w:val="22"/>
          <w:szCs w:val="24"/>
        </w:rPr>
      </w:pPr>
      <w:r w:rsidRPr="005D29CD">
        <w:rPr>
          <w:b/>
          <w:bCs/>
          <w:sz w:val="22"/>
          <w:szCs w:val="24"/>
        </w:rPr>
        <w:lastRenderedPageBreak/>
        <w:t xml:space="preserve">Section One – The Endorsed </w:t>
      </w:r>
      <w:proofErr w:type="gramStart"/>
      <w:r w:rsidRPr="005D29CD">
        <w:rPr>
          <w:b/>
          <w:bCs/>
          <w:sz w:val="22"/>
          <w:szCs w:val="24"/>
        </w:rPr>
        <w:t>By</w:t>
      </w:r>
      <w:proofErr w:type="gramEnd"/>
      <w:r w:rsidRPr="005D29CD">
        <w:rPr>
          <w:b/>
          <w:bCs/>
          <w:sz w:val="22"/>
          <w:szCs w:val="24"/>
        </w:rPr>
        <w:t xml:space="preserve"> Model</w:t>
      </w:r>
    </w:p>
    <w:p w14:paraId="4AFC89ED" w14:textId="77777777" w:rsidR="005D29CD" w:rsidRPr="005D29CD" w:rsidRDefault="005D29CD" w:rsidP="005D29CD">
      <w:pPr>
        <w:spacing w:after="0"/>
        <w:rPr>
          <w:b/>
          <w:bCs/>
          <w:sz w:val="22"/>
          <w:szCs w:val="24"/>
        </w:rPr>
      </w:pPr>
    </w:p>
    <w:p w14:paraId="275D8AC9" w14:textId="178247C6" w:rsidR="005D29CD" w:rsidRPr="005D29CD" w:rsidRDefault="005D29CD" w:rsidP="005D29CD">
      <w:pPr>
        <w:spacing w:after="0"/>
        <w:rPr>
          <w:b/>
          <w:bCs/>
        </w:rPr>
      </w:pPr>
      <w:r w:rsidRPr="005D29CD">
        <w:rPr>
          <w:b/>
          <w:bCs/>
        </w:rPr>
        <w:t xml:space="preserve">1.1 Purpose of the Endorsed </w:t>
      </w:r>
      <w:proofErr w:type="gramStart"/>
      <w:r w:rsidRPr="005D29CD">
        <w:rPr>
          <w:b/>
          <w:bCs/>
        </w:rPr>
        <w:t>By</w:t>
      </w:r>
      <w:proofErr w:type="gramEnd"/>
      <w:r w:rsidRPr="005D29CD">
        <w:rPr>
          <w:b/>
          <w:bCs/>
        </w:rPr>
        <w:t xml:space="preserve"> Programme</w:t>
      </w:r>
    </w:p>
    <w:p w14:paraId="34A20FBC" w14:textId="7042C626" w:rsidR="005D29CD" w:rsidRPr="005D29CD" w:rsidRDefault="005D29CD" w:rsidP="005D29CD">
      <w:pPr>
        <w:spacing w:after="0"/>
      </w:pPr>
      <w:r w:rsidRPr="005D29CD">
        <w:t>The purpose of the IEP Endorsed By programme is to:</w:t>
      </w:r>
    </w:p>
    <w:p w14:paraId="59F7208B" w14:textId="77777777" w:rsidR="005D29CD" w:rsidRPr="005D29CD" w:rsidRDefault="005D29CD" w:rsidP="005D29CD">
      <w:pPr>
        <w:numPr>
          <w:ilvl w:val="0"/>
          <w:numId w:val="25"/>
        </w:numPr>
        <w:spacing w:after="0"/>
      </w:pPr>
      <w:r w:rsidRPr="005D29CD">
        <w:t>Provide independent, professional validation of learning content</w:t>
      </w:r>
    </w:p>
    <w:p w14:paraId="78A84C02" w14:textId="77777777" w:rsidR="005D29CD" w:rsidRPr="005D29CD" w:rsidRDefault="005D29CD" w:rsidP="005D29CD">
      <w:pPr>
        <w:numPr>
          <w:ilvl w:val="0"/>
          <w:numId w:val="25"/>
        </w:numPr>
        <w:spacing w:after="0"/>
      </w:pPr>
      <w:r w:rsidRPr="005D29CD">
        <w:t>Promote consistent, high-quality employability practice across the sector</w:t>
      </w:r>
    </w:p>
    <w:p w14:paraId="6B78EEEC" w14:textId="77777777" w:rsidR="005D29CD" w:rsidRPr="005D29CD" w:rsidRDefault="005D29CD" w:rsidP="005D29CD">
      <w:pPr>
        <w:numPr>
          <w:ilvl w:val="0"/>
          <w:numId w:val="25"/>
        </w:numPr>
        <w:spacing w:after="0"/>
      </w:pPr>
      <w:r w:rsidRPr="005D29CD">
        <w:t>Support organisations to evidence robustness, relevance and ethical integrity</w:t>
      </w:r>
    </w:p>
    <w:p w14:paraId="1972B9DD" w14:textId="77777777" w:rsidR="005D29CD" w:rsidRDefault="005D29CD" w:rsidP="005D29CD">
      <w:pPr>
        <w:numPr>
          <w:ilvl w:val="0"/>
          <w:numId w:val="25"/>
        </w:numPr>
        <w:spacing w:after="0"/>
      </w:pPr>
      <w:r w:rsidRPr="005D29CD">
        <w:t>Protect the credibility and reputation of the IEP endorsement mark</w:t>
      </w:r>
    </w:p>
    <w:p w14:paraId="471E5BE8" w14:textId="77777777" w:rsidR="005D29CD" w:rsidRPr="005D29CD" w:rsidRDefault="005D29CD" w:rsidP="005D29CD">
      <w:pPr>
        <w:spacing w:after="0"/>
        <w:ind w:left="720"/>
      </w:pPr>
    </w:p>
    <w:p w14:paraId="61511CF0" w14:textId="3D59D9DB" w:rsidR="005D29CD" w:rsidRPr="005D29CD" w:rsidRDefault="005D29CD" w:rsidP="005D29CD">
      <w:pPr>
        <w:spacing w:after="0"/>
      </w:pPr>
      <w:r w:rsidRPr="005D29CD">
        <w:t>The programme focuses on content quality and design</w:t>
      </w:r>
      <w:r w:rsidR="00057713">
        <w:t>,</w:t>
      </w:r>
      <w:r w:rsidRPr="005D29CD">
        <w:t xml:space="preserve"> rather than delivery approval, trainer competence or awarding-body compliance.</w:t>
      </w:r>
    </w:p>
    <w:p w14:paraId="2C8E04C9" w14:textId="1470FC42" w:rsidR="006B0F66" w:rsidRDefault="006B0F66" w:rsidP="006B0F66">
      <w:pPr>
        <w:spacing w:after="0"/>
        <w:rPr>
          <w:b/>
          <w:bCs/>
        </w:rPr>
      </w:pPr>
    </w:p>
    <w:p w14:paraId="27CD6B1A" w14:textId="7B2F4AAE" w:rsidR="006B0F66" w:rsidRDefault="006B0F66" w:rsidP="006B0F66">
      <w:pPr>
        <w:spacing w:after="0"/>
        <w:rPr>
          <w:b/>
          <w:bCs/>
        </w:rPr>
      </w:pPr>
    </w:p>
    <w:p w14:paraId="05F684FE" w14:textId="77777777" w:rsidR="000C0258" w:rsidRPr="000C0258" w:rsidRDefault="000C0258" w:rsidP="000C0258">
      <w:pPr>
        <w:spacing w:after="0"/>
        <w:rPr>
          <w:b/>
          <w:bCs/>
        </w:rPr>
      </w:pPr>
      <w:r w:rsidRPr="000C0258">
        <w:rPr>
          <w:b/>
          <w:bCs/>
        </w:rPr>
        <w:t>1.2 Who the Programme Is For</w:t>
      </w:r>
    </w:p>
    <w:p w14:paraId="1F69CB19" w14:textId="2D9FE89B" w:rsidR="000C0258" w:rsidRPr="000C0258" w:rsidRDefault="000C0258" w:rsidP="000C0258">
      <w:pPr>
        <w:spacing w:after="0"/>
      </w:pPr>
      <w:r w:rsidRPr="000C0258">
        <w:t>The Endorsed By programme is suitable for organisations that:</w:t>
      </w:r>
    </w:p>
    <w:p w14:paraId="2FB6509D" w14:textId="77777777" w:rsidR="000C0258" w:rsidRPr="000C0258" w:rsidRDefault="000C0258" w:rsidP="000C0258">
      <w:pPr>
        <w:numPr>
          <w:ilvl w:val="0"/>
          <w:numId w:val="27"/>
        </w:numPr>
        <w:spacing w:after="0"/>
      </w:pPr>
      <w:r w:rsidRPr="000C0258">
        <w:t>Develop employability, skills or workforce-related learning content</w:t>
      </w:r>
    </w:p>
    <w:p w14:paraId="003F5D19" w14:textId="77777777" w:rsidR="000C0258" w:rsidRPr="000C0258" w:rsidRDefault="000C0258" w:rsidP="000C0258">
      <w:pPr>
        <w:numPr>
          <w:ilvl w:val="0"/>
          <w:numId w:val="27"/>
        </w:numPr>
        <w:spacing w:after="0"/>
      </w:pPr>
      <w:r w:rsidRPr="000C0258">
        <w:t>Deliver internal or external training that is not formally accredited</w:t>
      </w:r>
    </w:p>
    <w:p w14:paraId="19E33531" w14:textId="77777777" w:rsidR="000C0258" w:rsidRPr="000C0258" w:rsidRDefault="000C0258" w:rsidP="000C0258">
      <w:pPr>
        <w:numPr>
          <w:ilvl w:val="0"/>
          <w:numId w:val="27"/>
        </w:numPr>
        <w:spacing w:after="0"/>
      </w:pPr>
      <w:r w:rsidRPr="000C0258">
        <w:t>Produce toolkits, frameworks or learning resources for practitioners</w:t>
      </w:r>
    </w:p>
    <w:p w14:paraId="3C7C599E" w14:textId="77777777" w:rsidR="000C0258" w:rsidRDefault="000C0258" w:rsidP="000C0258">
      <w:pPr>
        <w:numPr>
          <w:ilvl w:val="0"/>
          <w:numId w:val="27"/>
        </w:numPr>
        <w:spacing w:after="0"/>
      </w:pPr>
      <w:r w:rsidRPr="000C0258">
        <w:t>Wish to demonstrate alignment with recognised employability standards</w:t>
      </w:r>
    </w:p>
    <w:p w14:paraId="1B672794" w14:textId="77777777" w:rsidR="000C0258" w:rsidRPr="000C0258" w:rsidRDefault="000C0258" w:rsidP="000C0258">
      <w:pPr>
        <w:spacing w:after="0"/>
        <w:ind w:left="720"/>
      </w:pPr>
    </w:p>
    <w:p w14:paraId="0986C8D1" w14:textId="77777777" w:rsidR="000C0258" w:rsidRPr="000C0258" w:rsidRDefault="000C0258" w:rsidP="000C0258">
      <w:pPr>
        <w:spacing w:after="0"/>
      </w:pPr>
      <w:r w:rsidRPr="000C0258">
        <w:t>It is not intended for organisations seeking to deliver IEP qualifications or operate as licensed delivery centres.</w:t>
      </w:r>
    </w:p>
    <w:p w14:paraId="1298D265" w14:textId="77777777" w:rsidR="0039278A" w:rsidRDefault="0039278A" w:rsidP="006B0F66">
      <w:pPr>
        <w:spacing w:after="0"/>
        <w:rPr>
          <w:b/>
          <w:bCs/>
        </w:rPr>
      </w:pPr>
    </w:p>
    <w:p w14:paraId="2A25E5F1" w14:textId="77777777" w:rsidR="0079105B" w:rsidRPr="0079105B" w:rsidRDefault="0079105B" w:rsidP="0079105B">
      <w:pPr>
        <w:spacing w:after="0"/>
        <w:rPr>
          <w:b/>
          <w:bCs/>
        </w:rPr>
      </w:pPr>
      <w:r w:rsidRPr="0079105B">
        <w:rPr>
          <w:b/>
          <w:bCs/>
        </w:rPr>
        <w:t>1.3 Scope of Endorsement</w:t>
      </w:r>
    </w:p>
    <w:p w14:paraId="3856ECC2" w14:textId="73C63623" w:rsidR="0079105B" w:rsidRPr="0079105B" w:rsidRDefault="0079105B" w:rsidP="0079105B">
      <w:pPr>
        <w:spacing w:after="0"/>
      </w:pPr>
      <w:r w:rsidRPr="0079105B">
        <w:t>Endorsement may apply to:</w:t>
      </w:r>
    </w:p>
    <w:p w14:paraId="2936E5FB" w14:textId="77777777" w:rsidR="0079105B" w:rsidRPr="0079105B" w:rsidRDefault="0079105B" w:rsidP="0079105B">
      <w:pPr>
        <w:numPr>
          <w:ilvl w:val="0"/>
          <w:numId w:val="29"/>
        </w:numPr>
        <w:spacing w:after="0"/>
      </w:pPr>
      <w:r w:rsidRPr="0079105B">
        <w:t>Training programmes or short courses</w:t>
      </w:r>
    </w:p>
    <w:p w14:paraId="3A21A1F4" w14:textId="77777777" w:rsidR="0079105B" w:rsidRPr="0079105B" w:rsidRDefault="0079105B" w:rsidP="0079105B">
      <w:pPr>
        <w:numPr>
          <w:ilvl w:val="0"/>
          <w:numId w:val="29"/>
        </w:numPr>
        <w:spacing w:after="0"/>
      </w:pPr>
      <w:r w:rsidRPr="0079105B">
        <w:t>Learning frameworks or models</w:t>
      </w:r>
    </w:p>
    <w:p w14:paraId="374EEA54" w14:textId="77777777" w:rsidR="0079105B" w:rsidRPr="0079105B" w:rsidRDefault="0079105B" w:rsidP="0079105B">
      <w:pPr>
        <w:numPr>
          <w:ilvl w:val="0"/>
          <w:numId w:val="29"/>
        </w:numPr>
        <w:spacing w:after="0"/>
      </w:pPr>
      <w:r w:rsidRPr="0079105B">
        <w:t>Practitioner toolkits and guidance packs</w:t>
      </w:r>
    </w:p>
    <w:p w14:paraId="69806670" w14:textId="77777777" w:rsidR="0079105B" w:rsidRPr="0079105B" w:rsidRDefault="0079105B" w:rsidP="0079105B">
      <w:pPr>
        <w:numPr>
          <w:ilvl w:val="0"/>
          <w:numId w:val="29"/>
        </w:numPr>
        <w:spacing w:after="0"/>
      </w:pPr>
      <w:r w:rsidRPr="0079105B">
        <w:t>Digital learning resources</w:t>
      </w:r>
    </w:p>
    <w:p w14:paraId="7DE6D34A" w14:textId="77777777" w:rsidR="0079105B" w:rsidRDefault="0079105B" w:rsidP="0079105B">
      <w:pPr>
        <w:numPr>
          <w:ilvl w:val="0"/>
          <w:numId w:val="29"/>
        </w:numPr>
        <w:spacing w:after="0"/>
      </w:pPr>
      <w:r w:rsidRPr="0079105B">
        <w:t>Blended or face-to-face learning content</w:t>
      </w:r>
    </w:p>
    <w:p w14:paraId="2B14086C" w14:textId="77777777" w:rsidR="0079105B" w:rsidRPr="0079105B" w:rsidRDefault="0079105B" w:rsidP="0079105B">
      <w:pPr>
        <w:spacing w:after="0"/>
        <w:ind w:left="720"/>
      </w:pPr>
    </w:p>
    <w:p w14:paraId="1B44C0B6" w14:textId="77777777" w:rsidR="0079105B" w:rsidRDefault="0079105B" w:rsidP="0079105B">
      <w:pPr>
        <w:spacing w:after="0"/>
      </w:pPr>
      <w:r w:rsidRPr="0079105B">
        <w:t xml:space="preserve">Endorsement applies only to the specific materials reviewed and approved. It does </w:t>
      </w:r>
      <w:r w:rsidRPr="0079105B">
        <w:rPr>
          <w:b/>
          <w:bCs/>
        </w:rPr>
        <w:t>not extend</w:t>
      </w:r>
      <w:r w:rsidRPr="0079105B">
        <w:t xml:space="preserve"> to wider organisational activity unless explicitly stated.</w:t>
      </w:r>
    </w:p>
    <w:p w14:paraId="28F97DC8" w14:textId="77777777" w:rsidR="000F68A4" w:rsidRDefault="000F68A4" w:rsidP="0079105B">
      <w:pPr>
        <w:spacing w:after="0"/>
      </w:pPr>
    </w:p>
    <w:p w14:paraId="74067451" w14:textId="77777777" w:rsidR="000F68A4" w:rsidRPr="0079105B" w:rsidRDefault="000F68A4" w:rsidP="0079105B">
      <w:pPr>
        <w:spacing w:after="0"/>
      </w:pPr>
    </w:p>
    <w:p w14:paraId="45A23677" w14:textId="77777777" w:rsidR="000F68A4" w:rsidRPr="000F68A4" w:rsidRDefault="000F68A4" w:rsidP="000F68A4">
      <w:pPr>
        <w:spacing w:after="0"/>
        <w:rPr>
          <w:b/>
          <w:bCs/>
        </w:rPr>
      </w:pPr>
      <w:r w:rsidRPr="000F68A4">
        <w:rPr>
          <w:b/>
          <w:bCs/>
        </w:rPr>
        <w:t>1.4 What Endorsement Confirms</w:t>
      </w:r>
    </w:p>
    <w:p w14:paraId="7B1046B3" w14:textId="77777777" w:rsidR="000F68A4" w:rsidRPr="000F68A4" w:rsidRDefault="000F68A4" w:rsidP="000F68A4">
      <w:pPr>
        <w:spacing w:after="0"/>
      </w:pPr>
      <w:r w:rsidRPr="000F68A4">
        <w:t>IEP endorsement confirms that, at the time of review, the submitted content:</w:t>
      </w:r>
    </w:p>
    <w:p w14:paraId="3A752834" w14:textId="77777777" w:rsidR="000F68A4" w:rsidRPr="000F68A4" w:rsidRDefault="000F68A4" w:rsidP="000F68A4">
      <w:pPr>
        <w:numPr>
          <w:ilvl w:val="0"/>
          <w:numId w:val="31"/>
        </w:numPr>
        <w:spacing w:after="0"/>
      </w:pPr>
      <w:r w:rsidRPr="000F68A4">
        <w:t>Is accurate, current and fit for its stated purpose</w:t>
      </w:r>
    </w:p>
    <w:p w14:paraId="3B943160" w14:textId="77777777" w:rsidR="000F68A4" w:rsidRPr="000F68A4" w:rsidRDefault="000F68A4" w:rsidP="000F68A4">
      <w:pPr>
        <w:numPr>
          <w:ilvl w:val="0"/>
          <w:numId w:val="31"/>
        </w:numPr>
        <w:spacing w:after="0"/>
      </w:pPr>
      <w:r w:rsidRPr="000F68A4">
        <w:t>Reflects recognised employability principles and good practice</w:t>
      </w:r>
    </w:p>
    <w:p w14:paraId="3F370B96" w14:textId="77777777" w:rsidR="000F68A4" w:rsidRPr="000F68A4" w:rsidRDefault="000F68A4" w:rsidP="000F68A4">
      <w:pPr>
        <w:numPr>
          <w:ilvl w:val="0"/>
          <w:numId w:val="31"/>
        </w:numPr>
        <w:spacing w:after="0"/>
      </w:pPr>
      <w:r w:rsidRPr="000F68A4">
        <w:t>Demonstrates clear learning intent, structure and progression</w:t>
      </w:r>
    </w:p>
    <w:p w14:paraId="3DC45FEB" w14:textId="77777777" w:rsidR="000F68A4" w:rsidRPr="000F68A4" w:rsidRDefault="000F68A4" w:rsidP="000F68A4">
      <w:pPr>
        <w:numPr>
          <w:ilvl w:val="0"/>
          <w:numId w:val="31"/>
        </w:numPr>
        <w:spacing w:after="0"/>
      </w:pPr>
      <w:r w:rsidRPr="000F68A4">
        <w:t>Is inclusive, accessible and ethically designed</w:t>
      </w:r>
    </w:p>
    <w:p w14:paraId="31A09FD3" w14:textId="77777777" w:rsidR="000F68A4" w:rsidRPr="000F68A4" w:rsidRDefault="000F68A4" w:rsidP="000F68A4">
      <w:pPr>
        <w:numPr>
          <w:ilvl w:val="0"/>
          <w:numId w:val="31"/>
        </w:numPr>
        <w:spacing w:after="0"/>
      </w:pPr>
      <w:r w:rsidRPr="000F68A4">
        <w:t>Avoids misleading or inappropriate claims</w:t>
      </w:r>
    </w:p>
    <w:p w14:paraId="382E6ABA" w14:textId="77777777" w:rsidR="0079105B" w:rsidRDefault="0079105B" w:rsidP="006B0F66">
      <w:pPr>
        <w:spacing w:after="0"/>
        <w:rPr>
          <w:b/>
          <w:bCs/>
        </w:rPr>
      </w:pPr>
    </w:p>
    <w:p w14:paraId="32E66D2E" w14:textId="77777777" w:rsidR="0039278A" w:rsidRDefault="0039278A" w:rsidP="006B0F66">
      <w:pPr>
        <w:spacing w:after="0"/>
        <w:rPr>
          <w:b/>
          <w:bCs/>
        </w:rPr>
      </w:pPr>
    </w:p>
    <w:p w14:paraId="57627C75" w14:textId="77777777" w:rsidR="00B53145" w:rsidRDefault="00B53145" w:rsidP="00A8636F">
      <w:pPr>
        <w:spacing w:after="0"/>
        <w:rPr>
          <w:b/>
          <w:bCs/>
        </w:rPr>
      </w:pPr>
    </w:p>
    <w:p w14:paraId="4CE27F66" w14:textId="77777777" w:rsidR="00B53145" w:rsidRDefault="00B53145" w:rsidP="00A8636F">
      <w:pPr>
        <w:spacing w:after="0"/>
        <w:rPr>
          <w:b/>
          <w:bCs/>
        </w:rPr>
      </w:pPr>
    </w:p>
    <w:p w14:paraId="7A9016E4" w14:textId="77777777" w:rsidR="00B53145" w:rsidRDefault="00B53145" w:rsidP="00A8636F">
      <w:pPr>
        <w:spacing w:after="0"/>
        <w:rPr>
          <w:b/>
          <w:bCs/>
        </w:rPr>
      </w:pPr>
    </w:p>
    <w:p w14:paraId="0084AE92" w14:textId="77777777" w:rsidR="00B53145" w:rsidRDefault="00B53145" w:rsidP="00A8636F">
      <w:pPr>
        <w:spacing w:after="0"/>
        <w:rPr>
          <w:b/>
          <w:bCs/>
        </w:rPr>
      </w:pPr>
    </w:p>
    <w:p w14:paraId="48BDCAF1" w14:textId="77777777" w:rsidR="00B53145" w:rsidRDefault="00B53145" w:rsidP="00A8636F">
      <w:pPr>
        <w:spacing w:after="0"/>
        <w:rPr>
          <w:b/>
          <w:bCs/>
        </w:rPr>
      </w:pPr>
    </w:p>
    <w:p w14:paraId="5041794A" w14:textId="7D29D42D" w:rsidR="00A8636F" w:rsidRPr="00A8636F" w:rsidRDefault="00A8636F" w:rsidP="00A8636F">
      <w:pPr>
        <w:spacing w:after="0"/>
      </w:pPr>
      <w:r w:rsidRPr="00A8636F">
        <w:rPr>
          <w:b/>
          <w:bCs/>
        </w:rPr>
        <w:lastRenderedPageBreak/>
        <w:t>1.5 What Endorsement Does Not Confirm</w:t>
      </w:r>
    </w:p>
    <w:p w14:paraId="7AD6EC3D" w14:textId="77777777" w:rsidR="00A8636F" w:rsidRPr="00A8636F" w:rsidRDefault="00A8636F" w:rsidP="00A8636F">
      <w:pPr>
        <w:spacing w:after="0"/>
      </w:pPr>
      <w:r w:rsidRPr="00A8636F">
        <w:t>Endorsement does not:</w:t>
      </w:r>
    </w:p>
    <w:p w14:paraId="2231D0A1" w14:textId="77777777" w:rsidR="00A8636F" w:rsidRPr="00A8636F" w:rsidRDefault="00A8636F" w:rsidP="00A8636F">
      <w:pPr>
        <w:numPr>
          <w:ilvl w:val="0"/>
          <w:numId w:val="33"/>
        </w:numPr>
        <w:spacing w:after="0"/>
      </w:pPr>
      <w:r w:rsidRPr="00A8636F">
        <w:t>Approve delivery quality or trainer competence</w:t>
      </w:r>
    </w:p>
    <w:p w14:paraId="6C1D7CB0" w14:textId="77777777" w:rsidR="00A8636F" w:rsidRPr="00A8636F" w:rsidRDefault="00A8636F" w:rsidP="00A8636F">
      <w:pPr>
        <w:numPr>
          <w:ilvl w:val="0"/>
          <w:numId w:val="33"/>
        </w:numPr>
        <w:spacing w:after="0"/>
      </w:pPr>
      <w:r w:rsidRPr="00A8636F">
        <w:t>Replace awarding-body or regulatory approval</w:t>
      </w:r>
    </w:p>
    <w:p w14:paraId="424561BA" w14:textId="77777777" w:rsidR="00A8636F" w:rsidRPr="00A8636F" w:rsidRDefault="00A8636F" w:rsidP="00A8636F">
      <w:pPr>
        <w:numPr>
          <w:ilvl w:val="0"/>
          <w:numId w:val="33"/>
        </w:numPr>
        <w:spacing w:after="0"/>
      </w:pPr>
      <w:r w:rsidRPr="00A8636F">
        <w:t>Permit delivery of IEP-accredited qualifications</w:t>
      </w:r>
    </w:p>
    <w:p w14:paraId="7AC2E4B9" w14:textId="77777777" w:rsidR="00A8636F" w:rsidRPr="00A8636F" w:rsidRDefault="00A8636F" w:rsidP="00A8636F">
      <w:pPr>
        <w:numPr>
          <w:ilvl w:val="0"/>
          <w:numId w:val="33"/>
        </w:numPr>
        <w:spacing w:after="0"/>
      </w:pPr>
      <w:r w:rsidRPr="00A8636F">
        <w:t>Act as a licence or franchise to operate</w:t>
      </w:r>
    </w:p>
    <w:p w14:paraId="5C765086" w14:textId="77777777" w:rsidR="00A8636F" w:rsidRDefault="00A8636F" w:rsidP="00A8636F">
      <w:pPr>
        <w:spacing w:after="0"/>
      </w:pPr>
    </w:p>
    <w:p w14:paraId="21CD8A57" w14:textId="7B32080E" w:rsidR="00A8636F" w:rsidRPr="00A8636F" w:rsidRDefault="00A8636F" w:rsidP="00A8636F">
      <w:pPr>
        <w:spacing w:after="0"/>
      </w:pPr>
      <w:r w:rsidRPr="00A8636F">
        <w:t xml:space="preserve">Organisations must not describe endorsed content as </w:t>
      </w:r>
      <w:r w:rsidRPr="00A8636F">
        <w:rPr>
          <w:i/>
          <w:iCs/>
        </w:rPr>
        <w:t>accredited</w:t>
      </w:r>
      <w:r w:rsidRPr="00A8636F">
        <w:t xml:space="preserve">, </w:t>
      </w:r>
      <w:r w:rsidRPr="00A8636F">
        <w:rPr>
          <w:i/>
          <w:iCs/>
        </w:rPr>
        <w:t>certified</w:t>
      </w:r>
      <w:r w:rsidRPr="00A8636F">
        <w:t xml:space="preserve"> or </w:t>
      </w:r>
      <w:r w:rsidRPr="00A8636F">
        <w:rPr>
          <w:i/>
          <w:iCs/>
        </w:rPr>
        <w:t>awarding body approved</w:t>
      </w:r>
      <w:r w:rsidRPr="00A8636F">
        <w:t xml:space="preserve"> by IEP.</w:t>
      </w:r>
    </w:p>
    <w:p w14:paraId="6540EC44" w14:textId="1C0A220D" w:rsidR="00A8636F" w:rsidRPr="00A8636F" w:rsidRDefault="00A8636F" w:rsidP="00A8636F">
      <w:pPr>
        <w:spacing w:after="0"/>
        <w:rPr>
          <w:b/>
          <w:bCs/>
        </w:rPr>
      </w:pPr>
    </w:p>
    <w:p w14:paraId="45B6071D" w14:textId="77777777" w:rsidR="0039278A" w:rsidRDefault="0039278A" w:rsidP="006B0F66">
      <w:pPr>
        <w:spacing w:after="0"/>
        <w:rPr>
          <w:b/>
          <w:bCs/>
        </w:rPr>
      </w:pPr>
    </w:p>
    <w:p w14:paraId="0BD4260E" w14:textId="77777777" w:rsidR="00B53145" w:rsidRDefault="00B53145" w:rsidP="0023486D">
      <w:pPr>
        <w:spacing w:after="0"/>
        <w:rPr>
          <w:b/>
          <w:bCs/>
          <w:sz w:val="22"/>
          <w:szCs w:val="24"/>
        </w:rPr>
      </w:pPr>
    </w:p>
    <w:p w14:paraId="6405E805" w14:textId="77777777" w:rsidR="00B53145" w:rsidRDefault="00B53145" w:rsidP="0023486D">
      <w:pPr>
        <w:spacing w:after="0"/>
        <w:rPr>
          <w:b/>
          <w:bCs/>
          <w:sz w:val="22"/>
          <w:szCs w:val="24"/>
        </w:rPr>
      </w:pPr>
    </w:p>
    <w:p w14:paraId="727DE744" w14:textId="77777777" w:rsidR="00B53145" w:rsidRDefault="00B53145" w:rsidP="0023486D">
      <w:pPr>
        <w:spacing w:after="0"/>
        <w:rPr>
          <w:b/>
          <w:bCs/>
          <w:sz w:val="22"/>
          <w:szCs w:val="24"/>
        </w:rPr>
      </w:pPr>
    </w:p>
    <w:p w14:paraId="502282B7" w14:textId="77777777" w:rsidR="00F464FB" w:rsidRDefault="00F464FB">
      <w:pPr>
        <w:spacing w:after="160" w:line="278" w:lineRule="auto"/>
        <w:rPr>
          <w:b/>
          <w:bCs/>
          <w:sz w:val="22"/>
          <w:szCs w:val="24"/>
        </w:rPr>
      </w:pPr>
      <w:r>
        <w:rPr>
          <w:b/>
          <w:bCs/>
          <w:sz w:val="22"/>
          <w:szCs w:val="24"/>
        </w:rPr>
        <w:br w:type="page"/>
      </w:r>
    </w:p>
    <w:p w14:paraId="775B679F" w14:textId="6B6656F2" w:rsidR="0023486D" w:rsidRDefault="0023486D" w:rsidP="0023486D">
      <w:pPr>
        <w:spacing w:after="0"/>
        <w:rPr>
          <w:b/>
          <w:bCs/>
          <w:sz w:val="22"/>
          <w:szCs w:val="24"/>
        </w:rPr>
      </w:pPr>
      <w:r w:rsidRPr="0023486D">
        <w:rPr>
          <w:b/>
          <w:bCs/>
          <w:sz w:val="22"/>
          <w:szCs w:val="24"/>
        </w:rPr>
        <w:lastRenderedPageBreak/>
        <w:t>Section Two – Roles, Responsibilities and Governance</w:t>
      </w:r>
    </w:p>
    <w:p w14:paraId="7A9817DE" w14:textId="77777777" w:rsidR="0023486D" w:rsidRPr="0023486D" w:rsidRDefault="0023486D" w:rsidP="0023486D">
      <w:pPr>
        <w:spacing w:after="0"/>
        <w:rPr>
          <w:b/>
          <w:bCs/>
          <w:sz w:val="22"/>
          <w:szCs w:val="24"/>
        </w:rPr>
      </w:pPr>
    </w:p>
    <w:p w14:paraId="08A33EAB" w14:textId="77777777" w:rsidR="0023486D" w:rsidRPr="0023486D" w:rsidRDefault="0023486D" w:rsidP="0023486D">
      <w:pPr>
        <w:spacing w:after="0"/>
      </w:pPr>
      <w:r w:rsidRPr="0023486D">
        <w:rPr>
          <w:b/>
          <w:bCs/>
        </w:rPr>
        <w:t>2.1 Responsibilities of the IEP</w:t>
      </w:r>
    </w:p>
    <w:p w14:paraId="79A7DBFE" w14:textId="77777777" w:rsidR="0023486D" w:rsidRPr="0023486D" w:rsidRDefault="0023486D" w:rsidP="0023486D">
      <w:pPr>
        <w:spacing w:after="0"/>
      </w:pPr>
      <w:r w:rsidRPr="0023486D">
        <w:t>The IEP will:</w:t>
      </w:r>
    </w:p>
    <w:p w14:paraId="37AF901E" w14:textId="77777777" w:rsidR="0023486D" w:rsidRPr="0023486D" w:rsidRDefault="0023486D" w:rsidP="0023486D">
      <w:pPr>
        <w:numPr>
          <w:ilvl w:val="0"/>
          <w:numId w:val="35"/>
        </w:numPr>
        <w:spacing w:after="0"/>
      </w:pPr>
      <w:r w:rsidRPr="0023486D">
        <w:t>Apply a consistent endorsement review framework</w:t>
      </w:r>
    </w:p>
    <w:p w14:paraId="653897A7" w14:textId="77777777" w:rsidR="0023486D" w:rsidRPr="0023486D" w:rsidRDefault="0023486D" w:rsidP="0023486D">
      <w:pPr>
        <w:numPr>
          <w:ilvl w:val="0"/>
          <w:numId w:val="35"/>
        </w:numPr>
        <w:spacing w:after="0"/>
      </w:pPr>
      <w:r w:rsidRPr="0023486D">
        <w:t>Review submitted content against published criteria</w:t>
      </w:r>
    </w:p>
    <w:p w14:paraId="471EC9D1" w14:textId="77777777" w:rsidR="0023486D" w:rsidRPr="0023486D" w:rsidRDefault="0023486D" w:rsidP="0023486D">
      <w:pPr>
        <w:numPr>
          <w:ilvl w:val="0"/>
          <w:numId w:val="35"/>
        </w:numPr>
        <w:spacing w:after="0"/>
      </w:pPr>
      <w:r w:rsidRPr="0023486D">
        <w:t>Provide written feedback and a formal decision</w:t>
      </w:r>
    </w:p>
    <w:p w14:paraId="03314334" w14:textId="77777777" w:rsidR="0023486D" w:rsidRPr="0023486D" w:rsidRDefault="0023486D" w:rsidP="0023486D">
      <w:pPr>
        <w:numPr>
          <w:ilvl w:val="0"/>
          <w:numId w:val="35"/>
        </w:numPr>
        <w:spacing w:after="0"/>
      </w:pPr>
      <w:r w:rsidRPr="0023486D">
        <w:t>Confirm permitted endorsement wording and logo use</w:t>
      </w:r>
    </w:p>
    <w:p w14:paraId="13EBC110" w14:textId="77777777" w:rsidR="0023486D" w:rsidRPr="0023486D" w:rsidRDefault="0023486D" w:rsidP="0023486D">
      <w:pPr>
        <w:numPr>
          <w:ilvl w:val="0"/>
          <w:numId w:val="35"/>
        </w:numPr>
        <w:spacing w:after="0"/>
      </w:pPr>
      <w:r w:rsidRPr="0023486D">
        <w:t>Maintain a central register of endorsed content</w:t>
      </w:r>
    </w:p>
    <w:p w14:paraId="565A4BDE" w14:textId="77777777" w:rsidR="0023486D" w:rsidRPr="0023486D" w:rsidRDefault="0023486D" w:rsidP="0023486D">
      <w:pPr>
        <w:numPr>
          <w:ilvl w:val="0"/>
          <w:numId w:val="35"/>
        </w:numPr>
        <w:spacing w:after="0"/>
      </w:pPr>
      <w:r w:rsidRPr="0023486D">
        <w:t>Monitor endorsement integrity through renewal and review</w:t>
      </w:r>
    </w:p>
    <w:p w14:paraId="6B9777A7" w14:textId="77777777" w:rsidR="0039278A" w:rsidRDefault="0039278A" w:rsidP="006B0F66">
      <w:pPr>
        <w:spacing w:after="0"/>
        <w:rPr>
          <w:b/>
          <w:bCs/>
        </w:rPr>
      </w:pPr>
    </w:p>
    <w:p w14:paraId="73ADE2DA" w14:textId="77777777" w:rsidR="00FD16D6" w:rsidRPr="00FD16D6" w:rsidRDefault="00FD16D6" w:rsidP="00FD16D6">
      <w:pPr>
        <w:spacing w:after="0"/>
      </w:pPr>
      <w:r w:rsidRPr="00FD16D6">
        <w:rPr>
          <w:b/>
          <w:bCs/>
        </w:rPr>
        <w:t>2.2 Responsibilities of the Organisation</w:t>
      </w:r>
    </w:p>
    <w:p w14:paraId="70E4B01E" w14:textId="77777777" w:rsidR="00FD16D6" w:rsidRPr="00FD16D6" w:rsidRDefault="00FD16D6" w:rsidP="00FD16D6">
      <w:pPr>
        <w:spacing w:after="0"/>
      </w:pPr>
      <w:r w:rsidRPr="00FD16D6">
        <w:t>The organisation seeking endorsement must:</w:t>
      </w:r>
    </w:p>
    <w:p w14:paraId="10455089" w14:textId="77777777" w:rsidR="00FD16D6" w:rsidRPr="00FD16D6" w:rsidRDefault="00FD16D6" w:rsidP="00FD16D6">
      <w:pPr>
        <w:numPr>
          <w:ilvl w:val="0"/>
          <w:numId w:val="38"/>
        </w:numPr>
        <w:spacing w:after="0"/>
      </w:pPr>
      <w:r w:rsidRPr="00FD16D6">
        <w:t>Submit complete, accurate and finalised materials</w:t>
      </w:r>
    </w:p>
    <w:p w14:paraId="4E2F3EF5" w14:textId="77777777" w:rsidR="00FD16D6" w:rsidRPr="00FD16D6" w:rsidRDefault="00FD16D6" w:rsidP="00FD16D6">
      <w:pPr>
        <w:numPr>
          <w:ilvl w:val="0"/>
          <w:numId w:val="38"/>
        </w:numPr>
        <w:spacing w:after="0"/>
      </w:pPr>
      <w:r w:rsidRPr="00FD16D6">
        <w:t>Confirm ownership or right to use submitted content</w:t>
      </w:r>
    </w:p>
    <w:p w14:paraId="058F16C6" w14:textId="77777777" w:rsidR="00FD16D6" w:rsidRPr="00FD16D6" w:rsidRDefault="00FD16D6" w:rsidP="00FD16D6">
      <w:pPr>
        <w:numPr>
          <w:ilvl w:val="0"/>
          <w:numId w:val="38"/>
        </w:numPr>
        <w:spacing w:after="0"/>
      </w:pPr>
      <w:r w:rsidRPr="00FD16D6">
        <w:t>Respond to review feedback within agreed timescales</w:t>
      </w:r>
    </w:p>
    <w:p w14:paraId="5D694E45" w14:textId="77777777" w:rsidR="00FD16D6" w:rsidRPr="00FD16D6" w:rsidRDefault="00FD16D6" w:rsidP="00FD16D6">
      <w:pPr>
        <w:numPr>
          <w:ilvl w:val="0"/>
          <w:numId w:val="38"/>
        </w:numPr>
        <w:spacing w:after="0"/>
      </w:pPr>
      <w:r w:rsidRPr="00FD16D6">
        <w:t>Implement required amendments prior to approval</w:t>
      </w:r>
    </w:p>
    <w:p w14:paraId="2BEC8A94" w14:textId="77777777" w:rsidR="00FD16D6" w:rsidRPr="00FD16D6" w:rsidRDefault="00FD16D6" w:rsidP="00FD16D6">
      <w:pPr>
        <w:numPr>
          <w:ilvl w:val="0"/>
          <w:numId w:val="38"/>
        </w:numPr>
        <w:spacing w:after="0"/>
      </w:pPr>
      <w:r w:rsidRPr="00FD16D6">
        <w:t>Use endorsement wording and branding correctly</w:t>
      </w:r>
    </w:p>
    <w:p w14:paraId="2C8D1D9E" w14:textId="77777777" w:rsidR="00FD16D6" w:rsidRPr="00FD16D6" w:rsidRDefault="00FD16D6" w:rsidP="00FD16D6">
      <w:pPr>
        <w:numPr>
          <w:ilvl w:val="0"/>
          <w:numId w:val="38"/>
        </w:numPr>
        <w:spacing w:after="0"/>
      </w:pPr>
      <w:r w:rsidRPr="00FD16D6">
        <w:t>Notify IEP of material changes during the endorsement term</w:t>
      </w:r>
    </w:p>
    <w:p w14:paraId="3CB605AC" w14:textId="76FEC1EB" w:rsidR="00FD16D6" w:rsidRPr="00FD16D6" w:rsidRDefault="00FD16D6" w:rsidP="00FD16D6">
      <w:pPr>
        <w:spacing w:after="0"/>
      </w:pPr>
    </w:p>
    <w:p w14:paraId="2E047812" w14:textId="77777777" w:rsidR="00FD16D6" w:rsidRPr="00FD16D6" w:rsidRDefault="00FD16D6" w:rsidP="00FD16D6">
      <w:pPr>
        <w:spacing w:after="0"/>
      </w:pPr>
      <w:r w:rsidRPr="00FD16D6">
        <w:rPr>
          <w:b/>
          <w:bCs/>
        </w:rPr>
        <w:t>2.3</w:t>
      </w:r>
      <w:r w:rsidRPr="00FD16D6">
        <w:t xml:space="preserve"> </w:t>
      </w:r>
      <w:r w:rsidRPr="00FD16D6">
        <w:rPr>
          <w:b/>
          <w:bCs/>
        </w:rPr>
        <w:t>Governance and Risk Management</w:t>
      </w:r>
    </w:p>
    <w:p w14:paraId="7C7F032E" w14:textId="77777777" w:rsidR="00FD16D6" w:rsidRPr="00FD16D6" w:rsidRDefault="00FD16D6" w:rsidP="00FD16D6">
      <w:pPr>
        <w:spacing w:after="0"/>
      </w:pPr>
      <w:r w:rsidRPr="00FD16D6">
        <w:t>IEP operates a proportionate governance model to manage:</w:t>
      </w:r>
    </w:p>
    <w:p w14:paraId="2FAA0834" w14:textId="77777777" w:rsidR="00FD16D6" w:rsidRPr="00FD16D6" w:rsidRDefault="00FD16D6" w:rsidP="00FD16D6">
      <w:pPr>
        <w:numPr>
          <w:ilvl w:val="0"/>
          <w:numId w:val="39"/>
        </w:numPr>
        <w:spacing w:after="0"/>
      </w:pPr>
      <w:r w:rsidRPr="00FD16D6">
        <w:t>Reputational risk</w:t>
      </w:r>
    </w:p>
    <w:p w14:paraId="29097C8C" w14:textId="77777777" w:rsidR="00FD16D6" w:rsidRPr="00FD16D6" w:rsidRDefault="00FD16D6" w:rsidP="00FD16D6">
      <w:pPr>
        <w:numPr>
          <w:ilvl w:val="0"/>
          <w:numId w:val="39"/>
        </w:numPr>
        <w:spacing w:after="0"/>
      </w:pPr>
      <w:r w:rsidRPr="00FD16D6">
        <w:t>Quality and consistency of endorsed content</w:t>
      </w:r>
    </w:p>
    <w:p w14:paraId="6BFBCF8A" w14:textId="77777777" w:rsidR="00FD16D6" w:rsidRPr="00FD16D6" w:rsidRDefault="00FD16D6" w:rsidP="00FD16D6">
      <w:pPr>
        <w:numPr>
          <w:ilvl w:val="0"/>
          <w:numId w:val="39"/>
        </w:numPr>
        <w:spacing w:after="0"/>
      </w:pPr>
      <w:r w:rsidRPr="00FD16D6">
        <w:t>Misuse or misrepresentation of endorsement</w:t>
      </w:r>
    </w:p>
    <w:p w14:paraId="30CE6B56" w14:textId="77777777" w:rsidR="00FD16D6" w:rsidRDefault="00FD16D6" w:rsidP="00FD16D6">
      <w:pPr>
        <w:spacing w:after="0"/>
      </w:pPr>
    </w:p>
    <w:p w14:paraId="3655C251" w14:textId="05C6A5AC" w:rsidR="00FD16D6" w:rsidRPr="00FD16D6" w:rsidRDefault="00FD16D6" w:rsidP="00FD16D6">
      <w:pPr>
        <w:spacing w:after="0"/>
      </w:pPr>
      <w:r w:rsidRPr="00FD16D6">
        <w:t>Endorsement may be suspended or withdrawn where misuse or non-compliance is identified.</w:t>
      </w:r>
    </w:p>
    <w:p w14:paraId="788B74DC" w14:textId="77777777" w:rsidR="005D29CD" w:rsidRDefault="005D29CD" w:rsidP="007C6A04">
      <w:pPr>
        <w:spacing w:after="0"/>
        <w:rPr>
          <w:b/>
          <w:bCs/>
        </w:rPr>
      </w:pPr>
    </w:p>
    <w:p w14:paraId="1239A792" w14:textId="77777777" w:rsidR="00B53145" w:rsidRDefault="00B53145" w:rsidP="00E64CB6">
      <w:pPr>
        <w:spacing w:after="0"/>
        <w:rPr>
          <w:b/>
          <w:bCs/>
          <w:sz w:val="22"/>
          <w:szCs w:val="24"/>
        </w:rPr>
      </w:pPr>
    </w:p>
    <w:p w14:paraId="12AD2BD1" w14:textId="77777777" w:rsidR="00B53145" w:rsidRDefault="00B53145" w:rsidP="00E64CB6">
      <w:pPr>
        <w:spacing w:after="0"/>
        <w:rPr>
          <w:b/>
          <w:bCs/>
          <w:sz w:val="22"/>
          <w:szCs w:val="24"/>
        </w:rPr>
      </w:pPr>
    </w:p>
    <w:p w14:paraId="1AB0538A" w14:textId="77777777" w:rsidR="00B53145" w:rsidRDefault="00B53145" w:rsidP="00E64CB6">
      <w:pPr>
        <w:spacing w:after="0"/>
        <w:rPr>
          <w:b/>
          <w:bCs/>
          <w:sz w:val="22"/>
          <w:szCs w:val="24"/>
        </w:rPr>
      </w:pPr>
    </w:p>
    <w:p w14:paraId="7D67AC0B" w14:textId="77777777" w:rsidR="00B53145" w:rsidRDefault="00B53145" w:rsidP="00E64CB6">
      <w:pPr>
        <w:spacing w:after="0"/>
        <w:rPr>
          <w:b/>
          <w:bCs/>
          <w:sz w:val="22"/>
          <w:szCs w:val="24"/>
        </w:rPr>
      </w:pPr>
    </w:p>
    <w:p w14:paraId="6DBAEF4F" w14:textId="77777777" w:rsidR="00B53145" w:rsidRDefault="00B53145" w:rsidP="00E64CB6">
      <w:pPr>
        <w:spacing w:after="0"/>
        <w:rPr>
          <w:b/>
          <w:bCs/>
          <w:sz w:val="22"/>
          <w:szCs w:val="24"/>
        </w:rPr>
      </w:pPr>
    </w:p>
    <w:p w14:paraId="1DE9F7FA" w14:textId="77777777" w:rsidR="00B53145" w:rsidRDefault="00B53145" w:rsidP="00E64CB6">
      <w:pPr>
        <w:spacing w:after="0"/>
        <w:rPr>
          <w:b/>
          <w:bCs/>
          <w:sz w:val="22"/>
          <w:szCs w:val="24"/>
        </w:rPr>
      </w:pPr>
    </w:p>
    <w:p w14:paraId="57950B6C" w14:textId="77777777" w:rsidR="00F464FB" w:rsidRDefault="00F464FB">
      <w:pPr>
        <w:spacing w:after="160" w:line="278" w:lineRule="auto"/>
        <w:rPr>
          <w:b/>
          <w:bCs/>
          <w:sz w:val="22"/>
          <w:szCs w:val="24"/>
        </w:rPr>
      </w:pPr>
      <w:r>
        <w:rPr>
          <w:b/>
          <w:bCs/>
          <w:sz w:val="22"/>
          <w:szCs w:val="24"/>
        </w:rPr>
        <w:br w:type="page"/>
      </w:r>
    </w:p>
    <w:p w14:paraId="2A586007" w14:textId="56FD899C" w:rsidR="00E64CB6" w:rsidRDefault="00E64CB6" w:rsidP="00E64CB6">
      <w:pPr>
        <w:spacing w:after="0"/>
        <w:rPr>
          <w:b/>
          <w:bCs/>
          <w:sz w:val="22"/>
          <w:szCs w:val="24"/>
        </w:rPr>
      </w:pPr>
      <w:r w:rsidRPr="00E64CB6">
        <w:rPr>
          <w:b/>
          <w:bCs/>
          <w:sz w:val="22"/>
          <w:szCs w:val="24"/>
        </w:rPr>
        <w:lastRenderedPageBreak/>
        <w:t xml:space="preserve">Section Three – Endorsed </w:t>
      </w:r>
      <w:proofErr w:type="gramStart"/>
      <w:r w:rsidRPr="00E64CB6">
        <w:rPr>
          <w:b/>
          <w:bCs/>
          <w:sz w:val="22"/>
          <w:szCs w:val="24"/>
        </w:rPr>
        <w:t>By</w:t>
      </w:r>
      <w:proofErr w:type="gramEnd"/>
      <w:r w:rsidRPr="00E64CB6">
        <w:rPr>
          <w:b/>
          <w:bCs/>
          <w:sz w:val="22"/>
          <w:szCs w:val="24"/>
        </w:rPr>
        <w:t xml:space="preserve"> Approval Process</w:t>
      </w:r>
    </w:p>
    <w:p w14:paraId="4EC81BA3" w14:textId="77777777" w:rsidR="00E64CB6" w:rsidRPr="00E64CB6" w:rsidRDefault="00E64CB6" w:rsidP="00E64CB6">
      <w:pPr>
        <w:spacing w:after="0"/>
        <w:rPr>
          <w:b/>
          <w:bCs/>
          <w:sz w:val="22"/>
          <w:szCs w:val="24"/>
        </w:rPr>
      </w:pPr>
    </w:p>
    <w:p w14:paraId="1B68B7B3" w14:textId="498938D4" w:rsidR="00E64CB6" w:rsidRPr="00E64CB6" w:rsidRDefault="00E64CB6" w:rsidP="00E64CB6">
      <w:pPr>
        <w:spacing w:after="0"/>
        <w:rPr>
          <w:i/>
          <w:iCs/>
        </w:rPr>
      </w:pPr>
      <w:r w:rsidRPr="00E64CB6">
        <w:rPr>
          <w:b/>
          <w:bCs/>
        </w:rPr>
        <w:t>3.1</w:t>
      </w:r>
      <w:r w:rsidRPr="00E64CB6">
        <w:t xml:space="preserve"> </w:t>
      </w:r>
      <w:r w:rsidRPr="00E64CB6">
        <w:rPr>
          <w:b/>
          <w:bCs/>
        </w:rPr>
        <w:t>Expression of Interest (EOI)</w:t>
      </w:r>
      <w:r w:rsidR="002D324B" w:rsidRPr="002D324B">
        <w:t xml:space="preserve"> (</w:t>
      </w:r>
      <w:r w:rsidR="002D324B" w:rsidRPr="002D324B">
        <w:rPr>
          <w:i/>
          <w:iCs/>
        </w:rPr>
        <w:t>Appendix One)</w:t>
      </w:r>
    </w:p>
    <w:p w14:paraId="1B5C08A0" w14:textId="77777777" w:rsidR="00E64CB6" w:rsidRPr="00E64CB6" w:rsidRDefault="00E64CB6" w:rsidP="00E64CB6">
      <w:pPr>
        <w:spacing w:after="0"/>
      </w:pPr>
      <w:r w:rsidRPr="00E64CB6">
        <w:t>Purpose: To confirm suitability and scope prior to formal submission.</w:t>
      </w:r>
    </w:p>
    <w:p w14:paraId="34C39740" w14:textId="77777777" w:rsidR="00E64CB6" w:rsidRPr="00E64CB6" w:rsidRDefault="00E64CB6" w:rsidP="00E64CB6">
      <w:pPr>
        <w:spacing w:after="0"/>
      </w:pPr>
      <w:r w:rsidRPr="00E64CB6">
        <w:t>The EOI captures:</w:t>
      </w:r>
    </w:p>
    <w:p w14:paraId="4E8E43C5" w14:textId="77777777" w:rsidR="00E64CB6" w:rsidRPr="00E64CB6" w:rsidRDefault="00E64CB6" w:rsidP="00E64CB6">
      <w:pPr>
        <w:numPr>
          <w:ilvl w:val="0"/>
          <w:numId w:val="45"/>
        </w:numPr>
        <w:spacing w:after="0"/>
      </w:pPr>
      <w:r w:rsidRPr="00E64CB6">
        <w:t>Organisation profile</w:t>
      </w:r>
    </w:p>
    <w:p w14:paraId="42CACE62" w14:textId="77777777" w:rsidR="00E64CB6" w:rsidRPr="00E64CB6" w:rsidRDefault="00E64CB6" w:rsidP="00E64CB6">
      <w:pPr>
        <w:numPr>
          <w:ilvl w:val="0"/>
          <w:numId w:val="45"/>
        </w:numPr>
        <w:spacing w:after="0"/>
      </w:pPr>
      <w:r w:rsidRPr="00E64CB6">
        <w:t>Overview of content seeking endorsement</w:t>
      </w:r>
    </w:p>
    <w:p w14:paraId="795C5C11" w14:textId="77777777" w:rsidR="00E64CB6" w:rsidRPr="00E64CB6" w:rsidRDefault="00E64CB6" w:rsidP="00E64CB6">
      <w:pPr>
        <w:numPr>
          <w:ilvl w:val="0"/>
          <w:numId w:val="45"/>
        </w:numPr>
        <w:spacing w:after="0"/>
      </w:pPr>
      <w:r w:rsidRPr="00E64CB6">
        <w:t>Intended audience and use</w:t>
      </w:r>
    </w:p>
    <w:p w14:paraId="4C86D6C1" w14:textId="77777777" w:rsidR="00E64CB6" w:rsidRDefault="00E64CB6" w:rsidP="00E64CB6">
      <w:pPr>
        <w:spacing w:after="0"/>
      </w:pPr>
    </w:p>
    <w:p w14:paraId="6744E98A" w14:textId="4904F60B" w:rsidR="00E64CB6" w:rsidRPr="00E64CB6" w:rsidRDefault="00E64CB6" w:rsidP="00E64CB6">
      <w:pPr>
        <w:spacing w:after="0"/>
      </w:pPr>
      <w:r w:rsidRPr="00E64CB6">
        <w:t>Response time: Acknowledgement within 5 working days.</w:t>
      </w:r>
      <w:r w:rsidR="002D324B">
        <w:t xml:space="preserve"> IEP will invite the organisation to a scoping call. </w:t>
      </w:r>
    </w:p>
    <w:p w14:paraId="59C04C97" w14:textId="6BE97F61" w:rsidR="00E64CB6" w:rsidRPr="00E64CB6" w:rsidRDefault="00E64CB6" w:rsidP="00E64CB6">
      <w:pPr>
        <w:spacing w:after="0"/>
        <w:rPr>
          <w:b/>
          <w:bCs/>
        </w:rPr>
      </w:pPr>
    </w:p>
    <w:p w14:paraId="4147278E" w14:textId="7A66F4CA" w:rsidR="00E64CB6" w:rsidRPr="00E64CB6" w:rsidRDefault="00E64CB6" w:rsidP="00E64CB6">
      <w:pPr>
        <w:spacing w:after="0"/>
      </w:pPr>
      <w:r w:rsidRPr="00E64CB6">
        <w:rPr>
          <w:b/>
          <w:bCs/>
        </w:rPr>
        <w:t>3.2 Formal Application Submission</w:t>
      </w:r>
      <w:r w:rsidR="002D324B">
        <w:rPr>
          <w:b/>
          <w:bCs/>
        </w:rPr>
        <w:t xml:space="preserve"> </w:t>
      </w:r>
      <w:r w:rsidR="002D324B" w:rsidRPr="002D324B">
        <w:rPr>
          <w:i/>
          <w:iCs/>
        </w:rPr>
        <w:t>(Appendix Two)</w:t>
      </w:r>
    </w:p>
    <w:p w14:paraId="61C53F3C" w14:textId="77777777" w:rsidR="00E64CB6" w:rsidRPr="00E64CB6" w:rsidRDefault="00E64CB6" w:rsidP="00E64CB6">
      <w:pPr>
        <w:spacing w:after="0"/>
      </w:pPr>
      <w:r w:rsidRPr="00E64CB6">
        <w:t>Organisations invited to apply must submit:</w:t>
      </w:r>
    </w:p>
    <w:p w14:paraId="6717DA07" w14:textId="77777777" w:rsidR="00E64CB6" w:rsidRPr="00E64CB6" w:rsidRDefault="00E64CB6" w:rsidP="00E64CB6">
      <w:pPr>
        <w:numPr>
          <w:ilvl w:val="0"/>
          <w:numId w:val="47"/>
        </w:numPr>
        <w:spacing w:after="0"/>
      </w:pPr>
      <w:r w:rsidRPr="00E64CB6">
        <w:t xml:space="preserve">Completed Endorsed </w:t>
      </w:r>
      <w:proofErr w:type="gramStart"/>
      <w:r w:rsidRPr="00E64CB6">
        <w:t>By</w:t>
      </w:r>
      <w:proofErr w:type="gramEnd"/>
      <w:r w:rsidRPr="00E64CB6">
        <w:t xml:space="preserve"> Application Form</w:t>
      </w:r>
    </w:p>
    <w:p w14:paraId="19143AB4" w14:textId="77777777" w:rsidR="00E64CB6" w:rsidRPr="00E64CB6" w:rsidRDefault="00E64CB6" w:rsidP="00E64CB6">
      <w:pPr>
        <w:numPr>
          <w:ilvl w:val="0"/>
          <w:numId w:val="47"/>
        </w:numPr>
        <w:spacing w:after="0"/>
      </w:pPr>
      <w:r w:rsidRPr="00E64CB6">
        <w:t>Full set of materials for endorsement</w:t>
      </w:r>
    </w:p>
    <w:p w14:paraId="381CBE0B" w14:textId="77777777" w:rsidR="00E64CB6" w:rsidRPr="00E64CB6" w:rsidRDefault="00E64CB6" w:rsidP="00E64CB6">
      <w:pPr>
        <w:numPr>
          <w:ilvl w:val="0"/>
          <w:numId w:val="47"/>
        </w:numPr>
        <w:spacing w:after="0"/>
      </w:pPr>
      <w:r w:rsidRPr="00E64CB6">
        <w:t>Version control information and dates</w:t>
      </w:r>
    </w:p>
    <w:p w14:paraId="41B37DBE" w14:textId="77777777" w:rsidR="00E64CB6" w:rsidRPr="00E64CB6" w:rsidRDefault="00E64CB6" w:rsidP="00E64CB6">
      <w:pPr>
        <w:numPr>
          <w:ilvl w:val="0"/>
          <w:numId w:val="47"/>
        </w:numPr>
        <w:spacing w:after="0"/>
      </w:pPr>
      <w:r w:rsidRPr="00E64CB6">
        <w:t>Any supporting context notes</w:t>
      </w:r>
    </w:p>
    <w:p w14:paraId="43CB05DD" w14:textId="77777777" w:rsidR="00E64CB6" w:rsidRDefault="00E64CB6" w:rsidP="00E64CB6">
      <w:pPr>
        <w:spacing w:after="0"/>
      </w:pPr>
    </w:p>
    <w:p w14:paraId="1DEBC262" w14:textId="5F5B11E9" w:rsidR="00E64CB6" w:rsidRPr="00E64CB6" w:rsidRDefault="00E64CB6" w:rsidP="00E64CB6">
      <w:pPr>
        <w:spacing w:after="0"/>
      </w:pPr>
      <w:r w:rsidRPr="00E64CB6">
        <w:t xml:space="preserve">Submissions must represent the </w:t>
      </w:r>
      <w:r w:rsidRPr="00E64CB6">
        <w:rPr>
          <w:i/>
          <w:iCs/>
        </w:rPr>
        <w:t>final or near-final</w:t>
      </w:r>
      <w:r w:rsidRPr="00E64CB6">
        <w:t xml:space="preserve"> version of content.</w:t>
      </w:r>
    </w:p>
    <w:p w14:paraId="788CF3B4" w14:textId="77C8A133" w:rsidR="00E64CB6" w:rsidRPr="00E64CB6" w:rsidRDefault="00E64CB6" w:rsidP="00E64CB6">
      <w:pPr>
        <w:spacing w:after="0"/>
        <w:rPr>
          <w:b/>
          <w:bCs/>
        </w:rPr>
      </w:pPr>
    </w:p>
    <w:p w14:paraId="526E32E1" w14:textId="46EBABD3" w:rsidR="00E64CB6" w:rsidRPr="00E64CB6" w:rsidRDefault="00E64CB6" w:rsidP="00E64CB6">
      <w:pPr>
        <w:spacing w:after="0"/>
      </w:pPr>
      <w:r w:rsidRPr="00E64CB6">
        <w:rPr>
          <w:b/>
          <w:bCs/>
        </w:rPr>
        <w:t>3.3 Review and Evaluation Framework</w:t>
      </w:r>
      <w:r w:rsidR="006F685C">
        <w:rPr>
          <w:b/>
          <w:bCs/>
        </w:rPr>
        <w:t xml:space="preserve"> </w:t>
      </w:r>
      <w:r w:rsidR="006F685C" w:rsidRPr="006F685C">
        <w:rPr>
          <w:i/>
          <w:iCs/>
        </w:rPr>
        <w:t>(Appendix three)</w:t>
      </w:r>
    </w:p>
    <w:p w14:paraId="68A2D08E" w14:textId="77777777" w:rsidR="00E64CB6" w:rsidRPr="00E64CB6" w:rsidRDefault="00E64CB6" w:rsidP="00E64CB6">
      <w:pPr>
        <w:spacing w:after="0"/>
      </w:pPr>
      <w:r w:rsidRPr="00E64CB6">
        <w:t>IEP will review content against the following areas:</w:t>
      </w:r>
    </w:p>
    <w:p w14:paraId="4927CA3A" w14:textId="77777777" w:rsidR="00E64CB6" w:rsidRPr="00E64CB6" w:rsidRDefault="00E64CB6" w:rsidP="00E64CB6">
      <w:pPr>
        <w:numPr>
          <w:ilvl w:val="0"/>
          <w:numId w:val="46"/>
        </w:numPr>
        <w:spacing w:after="0"/>
      </w:pPr>
      <w:r w:rsidRPr="00E64CB6">
        <w:t>Accuracy and currency</w:t>
      </w:r>
    </w:p>
    <w:p w14:paraId="1685E977" w14:textId="77777777" w:rsidR="00E64CB6" w:rsidRPr="00E64CB6" w:rsidRDefault="00E64CB6" w:rsidP="00E64CB6">
      <w:pPr>
        <w:numPr>
          <w:ilvl w:val="0"/>
          <w:numId w:val="46"/>
        </w:numPr>
        <w:spacing w:after="0"/>
      </w:pPr>
      <w:r w:rsidRPr="00E64CB6">
        <w:t>Alignment to employability good practice</w:t>
      </w:r>
    </w:p>
    <w:p w14:paraId="2A5A3E44" w14:textId="77777777" w:rsidR="00E64CB6" w:rsidRPr="00E64CB6" w:rsidRDefault="00E64CB6" w:rsidP="00E64CB6">
      <w:pPr>
        <w:numPr>
          <w:ilvl w:val="0"/>
          <w:numId w:val="46"/>
        </w:numPr>
        <w:spacing w:after="0"/>
      </w:pPr>
      <w:r w:rsidRPr="00E64CB6">
        <w:t>Learning intent, outcomes and structure</w:t>
      </w:r>
    </w:p>
    <w:p w14:paraId="63138DD8" w14:textId="77777777" w:rsidR="00E64CB6" w:rsidRPr="00E64CB6" w:rsidRDefault="00E64CB6" w:rsidP="00E64CB6">
      <w:pPr>
        <w:numPr>
          <w:ilvl w:val="0"/>
          <w:numId w:val="46"/>
        </w:numPr>
        <w:spacing w:after="0"/>
      </w:pPr>
      <w:r w:rsidRPr="00E64CB6">
        <w:t>Inclusivity, accessibility and tone</w:t>
      </w:r>
    </w:p>
    <w:p w14:paraId="00357AD4" w14:textId="77777777" w:rsidR="00E64CB6" w:rsidRPr="00E64CB6" w:rsidRDefault="00E64CB6" w:rsidP="00E64CB6">
      <w:pPr>
        <w:numPr>
          <w:ilvl w:val="0"/>
          <w:numId w:val="46"/>
        </w:numPr>
        <w:spacing w:after="0"/>
      </w:pPr>
      <w:r w:rsidRPr="00E64CB6">
        <w:t>Ethical considerations and safeguarding alignment</w:t>
      </w:r>
    </w:p>
    <w:p w14:paraId="1EB5C4F3" w14:textId="77777777" w:rsidR="00E64CB6" w:rsidRPr="00E64CB6" w:rsidRDefault="00E64CB6" w:rsidP="00E64CB6">
      <w:pPr>
        <w:numPr>
          <w:ilvl w:val="0"/>
          <w:numId w:val="46"/>
        </w:numPr>
        <w:spacing w:after="0"/>
      </w:pPr>
      <w:r w:rsidRPr="00E64CB6">
        <w:t>Clarity of claims and positioning</w:t>
      </w:r>
    </w:p>
    <w:p w14:paraId="3E515F04" w14:textId="66DD1032" w:rsidR="00E64CB6" w:rsidRPr="00E64CB6" w:rsidRDefault="00E64CB6" w:rsidP="00E64CB6">
      <w:pPr>
        <w:spacing w:after="0"/>
        <w:rPr>
          <w:b/>
          <w:bCs/>
        </w:rPr>
      </w:pPr>
    </w:p>
    <w:p w14:paraId="52B70248" w14:textId="77777777" w:rsidR="00E64CB6" w:rsidRPr="00E64CB6" w:rsidRDefault="00E64CB6" w:rsidP="00E64CB6">
      <w:pPr>
        <w:spacing w:after="0"/>
      </w:pPr>
      <w:r w:rsidRPr="00E64CB6">
        <w:rPr>
          <w:b/>
          <w:bCs/>
        </w:rPr>
        <w:t>3.4 Review Outcomes</w:t>
      </w:r>
    </w:p>
    <w:p w14:paraId="51DF583A" w14:textId="77777777" w:rsidR="00E64CB6" w:rsidRPr="00E64CB6" w:rsidRDefault="00E64CB6" w:rsidP="00E64CB6">
      <w:pPr>
        <w:spacing w:after="0"/>
      </w:pPr>
      <w:r w:rsidRPr="00E64CB6">
        <w:t>Possible outcomes include:</w:t>
      </w:r>
    </w:p>
    <w:p w14:paraId="00487B45" w14:textId="39A36916" w:rsidR="00E64CB6" w:rsidRPr="00E64CB6" w:rsidRDefault="00E64CB6" w:rsidP="00E64CB6">
      <w:pPr>
        <w:numPr>
          <w:ilvl w:val="0"/>
          <w:numId w:val="48"/>
        </w:numPr>
        <w:spacing w:after="0"/>
      </w:pPr>
      <w:r w:rsidRPr="00E64CB6">
        <w:t xml:space="preserve">Approved </w:t>
      </w:r>
      <w:r>
        <w:t>-</w:t>
      </w:r>
      <w:r w:rsidRPr="00E64CB6">
        <w:t xml:space="preserve"> endorsement granted</w:t>
      </w:r>
    </w:p>
    <w:p w14:paraId="77ADC381" w14:textId="13465473" w:rsidR="00E64CB6" w:rsidRPr="00E64CB6" w:rsidRDefault="00E64CB6" w:rsidP="00E64CB6">
      <w:pPr>
        <w:numPr>
          <w:ilvl w:val="0"/>
          <w:numId w:val="48"/>
        </w:numPr>
        <w:spacing w:after="0"/>
      </w:pPr>
      <w:r w:rsidRPr="00E64CB6">
        <w:t xml:space="preserve">Approved with conditions </w:t>
      </w:r>
      <w:r>
        <w:t>-</w:t>
      </w:r>
      <w:r w:rsidRPr="00E64CB6">
        <w:t xml:space="preserve"> minor amendments required</w:t>
      </w:r>
    </w:p>
    <w:p w14:paraId="603229F8" w14:textId="21B4CA64" w:rsidR="00E64CB6" w:rsidRPr="00E64CB6" w:rsidRDefault="00E64CB6" w:rsidP="00E64CB6">
      <w:pPr>
        <w:numPr>
          <w:ilvl w:val="0"/>
          <w:numId w:val="48"/>
        </w:numPr>
        <w:spacing w:after="0"/>
      </w:pPr>
      <w:r w:rsidRPr="00E64CB6">
        <w:t xml:space="preserve">Not approved </w:t>
      </w:r>
      <w:r>
        <w:t>-</w:t>
      </w:r>
      <w:r w:rsidRPr="00E64CB6">
        <w:t xml:space="preserve"> significant gaps identified</w:t>
      </w:r>
    </w:p>
    <w:p w14:paraId="5EC7F2A3" w14:textId="77777777" w:rsidR="00E64CB6" w:rsidRDefault="00E64CB6" w:rsidP="00E64CB6">
      <w:pPr>
        <w:spacing w:after="0"/>
      </w:pPr>
    </w:p>
    <w:p w14:paraId="7F80EBED" w14:textId="4B001F92" w:rsidR="00E64CB6" w:rsidRPr="00E64CB6" w:rsidRDefault="00E64CB6" w:rsidP="00E64CB6">
      <w:pPr>
        <w:spacing w:after="0"/>
      </w:pPr>
      <w:r w:rsidRPr="00E64CB6">
        <w:t>Written feedback is provided in all cases.</w:t>
      </w:r>
    </w:p>
    <w:p w14:paraId="0FE7E554" w14:textId="49C332F1" w:rsidR="00E64CB6" w:rsidRPr="00E64CB6" w:rsidRDefault="00E64CB6" w:rsidP="00E64CB6">
      <w:pPr>
        <w:spacing w:after="0"/>
        <w:rPr>
          <w:b/>
          <w:bCs/>
        </w:rPr>
      </w:pPr>
    </w:p>
    <w:p w14:paraId="4E556F4D" w14:textId="77777777" w:rsidR="00E64CB6" w:rsidRPr="00E64CB6" w:rsidRDefault="00E64CB6" w:rsidP="00E64CB6">
      <w:pPr>
        <w:spacing w:after="0"/>
      </w:pPr>
      <w:r w:rsidRPr="00E64CB6">
        <w:rPr>
          <w:b/>
          <w:bCs/>
        </w:rPr>
        <w:t>3.5 Endorsement Confirmation</w:t>
      </w:r>
    </w:p>
    <w:p w14:paraId="3E9BC81F" w14:textId="77777777" w:rsidR="00E64CB6" w:rsidRPr="00E64CB6" w:rsidRDefault="00E64CB6" w:rsidP="00E64CB6">
      <w:pPr>
        <w:spacing w:after="0"/>
      </w:pPr>
      <w:r w:rsidRPr="00E64CB6">
        <w:t>Where approved, the organisation will receive:</w:t>
      </w:r>
    </w:p>
    <w:p w14:paraId="79591D5B" w14:textId="77777777" w:rsidR="00E64CB6" w:rsidRPr="00E64CB6" w:rsidRDefault="00E64CB6" w:rsidP="00E64CB6">
      <w:pPr>
        <w:numPr>
          <w:ilvl w:val="0"/>
          <w:numId w:val="49"/>
        </w:numPr>
        <w:spacing w:after="0"/>
      </w:pPr>
      <w:r w:rsidRPr="00E64CB6">
        <w:t>Formal endorsement confirmation</w:t>
      </w:r>
    </w:p>
    <w:p w14:paraId="6AC832ED" w14:textId="77777777" w:rsidR="00E64CB6" w:rsidRPr="00E64CB6" w:rsidRDefault="00E64CB6" w:rsidP="00E64CB6">
      <w:pPr>
        <w:numPr>
          <w:ilvl w:val="0"/>
          <w:numId w:val="49"/>
        </w:numPr>
        <w:spacing w:after="0"/>
      </w:pPr>
      <w:r w:rsidRPr="00E64CB6">
        <w:t>Endorsement term and expiry date</w:t>
      </w:r>
    </w:p>
    <w:p w14:paraId="1D56AC81" w14:textId="77777777" w:rsidR="00E64CB6" w:rsidRPr="00E64CB6" w:rsidRDefault="00E64CB6" w:rsidP="00E64CB6">
      <w:pPr>
        <w:numPr>
          <w:ilvl w:val="0"/>
          <w:numId w:val="49"/>
        </w:numPr>
        <w:spacing w:after="0"/>
      </w:pPr>
      <w:r w:rsidRPr="00E64CB6">
        <w:t>Approved wording for use</w:t>
      </w:r>
    </w:p>
    <w:p w14:paraId="212494D3" w14:textId="77777777" w:rsidR="00E64CB6" w:rsidRPr="00E64CB6" w:rsidRDefault="00E64CB6" w:rsidP="00E64CB6">
      <w:pPr>
        <w:numPr>
          <w:ilvl w:val="0"/>
          <w:numId w:val="49"/>
        </w:numPr>
        <w:spacing w:after="0"/>
      </w:pPr>
      <w:r w:rsidRPr="00E64CB6">
        <w:t>Logo usage and brand guidance</w:t>
      </w:r>
    </w:p>
    <w:p w14:paraId="136E32D4" w14:textId="60862D27" w:rsidR="00E64CB6" w:rsidRPr="00E64CB6" w:rsidRDefault="00E64CB6" w:rsidP="00E64CB6">
      <w:pPr>
        <w:spacing w:after="0"/>
        <w:rPr>
          <w:b/>
          <w:bCs/>
        </w:rPr>
      </w:pPr>
    </w:p>
    <w:p w14:paraId="736F039B" w14:textId="77777777" w:rsidR="005D29CD" w:rsidRDefault="005D29CD" w:rsidP="007C6A04">
      <w:pPr>
        <w:spacing w:after="0"/>
        <w:rPr>
          <w:b/>
          <w:bCs/>
        </w:rPr>
      </w:pPr>
    </w:p>
    <w:p w14:paraId="2A15597B" w14:textId="77777777" w:rsidR="005D29CD" w:rsidRDefault="005D29CD" w:rsidP="007C6A04">
      <w:pPr>
        <w:spacing w:after="0"/>
        <w:rPr>
          <w:b/>
          <w:bCs/>
        </w:rPr>
      </w:pPr>
    </w:p>
    <w:p w14:paraId="4E47139E" w14:textId="77777777" w:rsidR="005D29CD" w:rsidRDefault="005D29CD" w:rsidP="007C6A04">
      <w:pPr>
        <w:spacing w:after="0"/>
        <w:rPr>
          <w:b/>
          <w:bCs/>
        </w:rPr>
      </w:pPr>
    </w:p>
    <w:p w14:paraId="359736FA" w14:textId="77777777" w:rsidR="00B53145" w:rsidRDefault="00B53145" w:rsidP="007B1263">
      <w:pPr>
        <w:spacing w:after="0"/>
        <w:rPr>
          <w:b/>
          <w:bCs/>
          <w:sz w:val="22"/>
          <w:szCs w:val="24"/>
        </w:rPr>
      </w:pPr>
    </w:p>
    <w:p w14:paraId="4091AC4A" w14:textId="5104860B" w:rsidR="007B1263" w:rsidRDefault="007B1263" w:rsidP="007B1263">
      <w:pPr>
        <w:spacing w:after="0"/>
        <w:rPr>
          <w:b/>
          <w:bCs/>
          <w:sz w:val="22"/>
          <w:szCs w:val="24"/>
        </w:rPr>
      </w:pPr>
      <w:r w:rsidRPr="007B1263">
        <w:rPr>
          <w:b/>
          <w:bCs/>
          <w:sz w:val="22"/>
          <w:szCs w:val="24"/>
        </w:rPr>
        <w:lastRenderedPageBreak/>
        <w:t>Section Four – Quality Assurance, Review and Renewal</w:t>
      </w:r>
    </w:p>
    <w:p w14:paraId="4CBBF1FB" w14:textId="77777777" w:rsidR="007B1263" w:rsidRPr="007B1263" w:rsidRDefault="007B1263" w:rsidP="007B1263">
      <w:pPr>
        <w:spacing w:after="0"/>
        <w:rPr>
          <w:b/>
          <w:bCs/>
          <w:sz w:val="22"/>
          <w:szCs w:val="24"/>
        </w:rPr>
      </w:pPr>
    </w:p>
    <w:p w14:paraId="2F8B6D8C" w14:textId="77777777" w:rsidR="007B1263" w:rsidRPr="007B1263" w:rsidRDefault="007B1263" w:rsidP="007B1263">
      <w:pPr>
        <w:spacing w:after="0"/>
        <w:rPr>
          <w:b/>
          <w:bCs/>
        </w:rPr>
      </w:pPr>
      <w:r w:rsidRPr="007B1263">
        <w:rPr>
          <w:b/>
          <w:bCs/>
        </w:rPr>
        <w:t>4.1 Endorsement Term</w:t>
      </w:r>
    </w:p>
    <w:p w14:paraId="119F0BEE" w14:textId="156CF301" w:rsidR="007B1263" w:rsidRPr="007B1263" w:rsidRDefault="007B1263" w:rsidP="007B1263">
      <w:pPr>
        <w:spacing w:after="0"/>
      </w:pPr>
      <w:r w:rsidRPr="007B1263">
        <w:t xml:space="preserve">Endorsement is granted for a 12-month period from the date of </w:t>
      </w:r>
      <w:r w:rsidR="00B53145" w:rsidRPr="007B1263">
        <w:t>approval. This</w:t>
      </w:r>
      <w:r w:rsidRPr="007B1263">
        <w:t xml:space="preserve"> reflects standard practice across professional bodies and quality endorsement models.</w:t>
      </w:r>
    </w:p>
    <w:p w14:paraId="1E6FC1CB" w14:textId="77777777" w:rsidR="007B1263" w:rsidRPr="007B1263" w:rsidRDefault="007B1263" w:rsidP="007B1263">
      <w:pPr>
        <w:spacing w:after="0"/>
        <w:rPr>
          <w:b/>
          <w:bCs/>
        </w:rPr>
      </w:pPr>
      <w:r w:rsidRPr="007B1263">
        <w:rPr>
          <w:b/>
          <w:bCs/>
        </w:rPr>
        <w:t>4.2 Annual Review and Re-Endorsement</w:t>
      </w:r>
    </w:p>
    <w:p w14:paraId="406A583F" w14:textId="77777777" w:rsidR="007B1263" w:rsidRPr="007B1263" w:rsidRDefault="007B1263" w:rsidP="007B1263">
      <w:pPr>
        <w:spacing w:after="0"/>
      </w:pPr>
      <w:r w:rsidRPr="007B1263">
        <w:t>An annual review ensures that:</w:t>
      </w:r>
    </w:p>
    <w:p w14:paraId="4AC83803" w14:textId="77777777" w:rsidR="007B1263" w:rsidRPr="007B1263" w:rsidRDefault="007B1263" w:rsidP="00B53145">
      <w:pPr>
        <w:numPr>
          <w:ilvl w:val="0"/>
          <w:numId w:val="54"/>
        </w:numPr>
        <w:spacing w:after="0"/>
      </w:pPr>
      <w:r w:rsidRPr="007B1263">
        <w:t>Content remains current and accurate</w:t>
      </w:r>
    </w:p>
    <w:p w14:paraId="7E199DBB" w14:textId="77777777" w:rsidR="007B1263" w:rsidRPr="007B1263" w:rsidRDefault="007B1263" w:rsidP="00B53145">
      <w:pPr>
        <w:numPr>
          <w:ilvl w:val="0"/>
          <w:numId w:val="54"/>
        </w:numPr>
        <w:spacing w:after="0"/>
      </w:pPr>
      <w:r w:rsidRPr="007B1263">
        <w:t>Legislative or policy changes are reflected</w:t>
      </w:r>
    </w:p>
    <w:p w14:paraId="37C51C8D" w14:textId="77777777" w:rsidR="007B1263" w:rsidRDefault="007B1263" w:rsidP="00B53145">
      <w:pPr>
        <w:numPr>
          <w:ilvl w:val="0"/>
          <w:numId w:val="54"/>
        </w:numPr>
        <w:spacing w:after="0"/>
      </w:pPr>
      <w:r w:rsidRPr="007B1263">
        <w:t>Professional practice remains aligned</w:t>
      </w:r>
    </w:p>
    <w:p w14:paraId="1635CCF0" w14:textId="77777777" w:rsidR="00B53145" w:rsidRDefault="00B53145" w:rsidP="007B1263">
      <w:pPr>
        <w:spacing w:after="0"/>
      </w:pPr>
    </w:p>
    <w:p w14:paraId="1FE50C64" w14:textId="5244030C" w:rsidR="007B1263" w:rsidRPr="007B1263" w:rsidRDefault="007B1263" w:rsidP="007B1263">
      <w:pPr>
        <w:spacing w:after="0"/>
        <w:rPr>
          <w:b/>
          <w:bCs/>
          <w:i/>
          <w:iCs/>
        </w:rPr>
      </w:pPr>
      <w:r w:rsidRPr="007B1263">
        <w:rPr>
          <w:b/>
          <w:bCs/>
          <w:i/>
          <w:iCs/>
        </w:rPr>
        <w:t>Organisations must submit:</w:t>
      </w:r>
    </w:p>
    <w:p w14:paraId="31191087" w14:textId="77777777" w:rsidR="007B1263" w:rsidRPr="007B1263" w:rsidRDefault="007B1263" w:rsidP="00B53145">
      <w:pPr>
        <w:numPr>
          <w:ilvl w:val="0"/>
          <w:numId w:val="55"/>
        </w:numPr>
        <w:spacing w:after="0"/>
      </w:pPr>
      <w:r w:rsidRPr="007B1263">
        <w:t>Updated content (if amended)</w:t>
      </w:r>
    </w:p>
    <w:p w14:paraId="299BC75D" w14:textId="77777777" w:rsidR="007B1263" w:rsidRPr="007B1263" w:rsidRDefault="007B1263" w:rsidP="00B53145">
      <w:pPr>
        <w:numPr>
          <w:ilvl w:val="0"/>
          <w:numId w:val="55"/>
        </w:numPr>
        <w:spacing w:after="0"/>
      </w:pPr>
      <w:r w:rsidRPr="007B1263">
        <w:t>Summary of changes since approval</w:t>
      </w:r>
    </w:p>
    <w:p w14:paraId="5BAA03A3" w14:textId="77777777" w:rsidR="00B53145" w:rsidRDefault="007B1263" w:rsidP="007B1263">
      <w:pPr>
        <w:numPr>
          <w:ilvl w:val="0"/>
          <w:numId w:val="55"/>
        </w:numPr>
        <w:spacing w:after="0"/>
      </w:pPr>
      <w:r w:rsidRPr="007B1263">
        <w:t xml:space="preserve">Confirmation of continued use </w:t>
      </w:r>
      <w:r w:rsidR="00AF21D9">
        <w:t>and A</w:t>
      </w:r>
      <w:r w:rsidRPr="007B1263">
        <w:t>udienc</w:t>
      </w:r>
      <w:r w:rsidR="00AF21D9">
        <w:t>e</w:t>
      </w:r>
    </w:p>
    <w:p w14:paraId="5D2082A5" w14:textId="588254BE" w:rsidR="000E50DD" w:rsidRDefault="000E50DD" w:rsidP="007B1263">
      <w:pPr>
        <w:numPr>
          <w:ilvl w:val="0"/>
          <w:numId w:val="55"/>
        </w:numPr>
        <w:spacing w:after="0"/>
      </w:pPr>
      <w:r>
        <w:t xml:space="preserve">Number of learners who have completed the learning in the </w:t>
      </w:r>
      <w:proofErr w:type="gramStart"/>
      <w:r>
        <w:t>12 month</w:t>
      </w:r>
      <w:proofErr w:type="gramEnd"/>
      <w:r>
        <w:t xml:space="preserve"> period</w:t>
      </w:r>
    </w:p>
    <w:p w14:paraId="7D86B006" w14:textId="62069E23" w:rsidR="000E50DD" w:rsidRDefault="000E50DD" w:rsidP="007B1263">
      <w:pPr>
        <w:numPr>
          <w:ilvl w:val="0"/>
          <w:numId w:val="55"/>
        </w:numPr>
        <w:spacing w:after="0"/>
      </w:pPr>
      <w:r>
        <w:t>Training Feedback information from learners</w:t>
      </w:r>
    </w:p>
    <w:p w14:paraId="3BB43B4A" w14:textId="77777777" w:rsidR="00AF21D9" w:rsidRDefault="00AF21D9" w:rsidP="00AF21D9">
      <w:pPr>
        <w:spacing w:after="0"/>
      </w:pPr>
    </w:p>
    <w:p w14:paraId="1BDBD420" w14:textId="556DA495" w:rsidR="007B1263" w:rsidRPr="007B1263" w:rsidRDefault="00AF21D9" w:rsidP="007B1263">
      <w:pPr>
        <w:spacing w:after="0"/>
        <w:rPr>
          <w:b/>
          <w:bCs/>
        </w:rPr>
      </w:pPr>
      <w:r>
        <w:rPr>
          <w:b/>
          <w:bCs/>
        </w:rPr>
        <w:t>4</w:t>
      </w:r>
      <w:r w:rsidR="007B1263" w:rsidRPr="007B1263">
        <w:rPr>
          <w:b/>
          <w:bCs/>
        </w:rPr>
        <w:t>.3 Interim Reviews and Material Changes</w:t>
      </w:r>
    </w:p>
    <w:p w14:paraId="5B65A1D2" w14:textId="77777777" w:rsidR="007B1263" w:rsidRPr="007B1263" w:rsidRDefault="007B1263" w:rsidP="007B1263">
      <w:pPr>
        <w:spacing w:after="0"/>
      </w:pPr>
      <w:r w:rsidRPr="007B1263">
        <w:t>Organisations must notify IEP where significant changes occur, including:</w:t>
      </w:r>
    </w:p>
    <w:p w14:paraId="64FDD917" w14:textId="77777777" w:rsidR="007B1263" w:rsidRPr="007B1263" w:rsidRDefault="007B1263" w:rsidP="00B53145">
      <w:pPr>
        <w:numPr>
          <w:ilvl w:val="0"/>
          <w:numId w:val="56"/>
        </w:numPr>
        <w:spacing w:after="0"/>
      </w:pPr>
      <w:r w:rsidRPr="007B1263">
        <w:t>Changes to learning outcomes or objectives</w:t>
      </w:r>
    </w:p>
    <w:p w14:paraId="797E4575" w14:textId="77777777" w:rsidR="007B1263" w:rsidRPr="007B1263" w:rsidRDefault="007B1263" w:rsidP="00B53145">
      <w:pPr>
        <w:numPr>
          <w:ilvl w:val="0"/>
          <w:numId w:val="56"/>
        </w:numPr>
        <w:spacing w:after="0"/>
      </w:pPr>
      <w:r w:rsidRPr="007B1263">
        <w:t>Structural redesign of content</w:t>
      </w:r>
    </w:p>
    <w:p w14:paraId="7C3B8E3D" w14:textId="77777777" w:rsidR="007B1263" w:rsidRPr="007B1263" w:rsidRDefault="007B1263" w:rsidP="00B53145">
      <w:pPr>
        <w:numPr>
          <w:ilvl w:val="0"/>
          <w:numId w:val="56"/>
        </w:numPr>
        <w:spacing w:after="0"/>
      </w:pPr>
      <w:r w:rsidRPr="007B1263">
        <w:t>Expansion to new audiences or contexts</w:t>
      </w:r>
    </w:p>
    <w:p w14:paraId="13CCBA5E" w14:textId="77777777" w:rsidR="007B1263" w:rsidRPr="007B1263" w:rsidRDefault="007B1263" w:rsidP="00B53145">
      <w:pPr>
        <w:numPr>
          <w:ilvl w:val="0"/>
          <w:numId w:val="56"/>
        </w:numPr>
        <w:spacing w:after="0"/>
      </w:pPr>
      <w:r w:rsidRPr="007B1263">
        <w:t>New claims relating to impact or outcomes</w:t>
      </w:r>
    </w:p>
    <w:p w14:paraId="6ED98019" w14:textId="77777777" w:rsidR="00B53145" w:rsidRDefault="00B53145" w:rsidP="007B1263">
      <w:pPr>
        <w:spacing w:after="0"/>
      </w:pPr>
    </w:p>
    <w:p w14:paraId="30165389" w14:textId="2479C724" w:rsidR="007B1263" w:rsidRPr="007B1263" w:rsidRDefault="007B1263" w:rsidP="007B1263">
      <w:pPr>
        <w:spacing w:after="0"/>
      </w:pPr>
      <w:r w:rsidRPr="007B1263">
        <w:t>IEP will advise whether an interim review is required.</w:t>
      </w:r>
    </w:p>
    <w:p w14:paraId="638F68C3" w14:textId="03443AE1" w:rsidR="007B1263" w:rsidRPr="007B1263" w:rsidRDefault="007B1263" w:rsidP="007B1263">
      <w:pPr>
        <w:spacing w:after="0"/>
      </w:pPr>
    </w:p>
    <w:p w14:paraId="0FB2F14F" w14:textId="77777777" w:rsidR="007B1263" w:rsidRPr="007B1263" w:rsidRDefault="007B1263" w:rsidP="007B1263">
      <w:pPr>
        <w:spacing w:after="0"/>
        <w:rPr>
          <w:b/>
          <w:bCs/>
        </w:rPr>
      </w:pPr>
      <w:r w:rsidRPr="007B1263">
        <w:rPr>
          <w:b/>
          <w:bCs/>
        </w:rPr>
        <w:t>4.4 Withdrawal or Suspension of Endorsement</w:t>
      </w:r>
    </w:p>
    <w:p w14:paraId="5EE02FD3" w14:textId="77777777" w:rsidR="007B1263" w:rsidRPr="007B1263" w:rsidRDefault="007B1263" w:rsidP="007B1263">
      <w:pPr>
        <w:spacing w:after="0"/>
      </w:pPr>
      <w:r w:rsidRPr="007B1263">
        <w:t>IEP reserves the right to:</w:t>
      </w:r>
    </w:p>
    <w:p w14:paraId="5997A078" w14:textId="77777777" w:rsidR="007B1263" w:rsidRPr="007B1263" w:rsidRDefault="007B1263" w:rsidP="00B53145">
      <w:pPr>
        <w:numPr>
          <w:ilvl w:val="0"/>
          <w:numId w:val="57"/>
        </w:numPr>
        <w:spacing w:after="0"/>
      </w:pPr>
      <w:r w:rsidRPr="007B1263">
        <w:t>Suspend endorsement pending review</w:t>
      </w:r>
    </w:p>
    <w:p w14:paraId="28F40E3C" w14:textId="77777777" w:rsidR="007B1263" w:rsidRPr="007B1263" w:rsidRDefault="007B1263" w:rsidP="00B53145">
      <w:pPr>
        <w:numPr>
          <w:ilvl w:val="0"/>
          <w:numId w:val="57"/>
        </w:numPr>
        <w:spacing w:after="0"/>
      </w:pPr>
      <w:r w:rsidRPr="007B1263">
        <w:t>Withdraw endorsement where standards are not maintained</w:t>
      </w:r>
    </w:p>
    <w:p w14:paraId="35D2EA31" w14:textId="77777777" w:rsidR="007B1263" w:rsidRPr="007B1263" w:rsidRDefault="007B1263" w:rsidP="00B53145">
      <w:pPr>
        <w:numPr>
          <w:ilvl w:val="0"/>
          <w:numId w:val="57"/>
        </w:numPr>
        <w:spacing w:after="0"/>
      </w:pPr>
      <w:r w:rsidRPr="007B1263">
        <w:t>Require removal of branding where endorsement lapses</w:t>
      </w:r>
    </w:p>
    <w:p w14:paraId="776F1DD5" w14:textId="14F806CF" w:rsidR="007B1263" w:rsidRPr="007B1263" w:rsidRDefault="007B1263" w:rsidP="007B1263"/>
    <w:p w14:paraId="71EFECB0" w14:textId="77777777" w:rsidR="007C6A04" w:rsidRPr="00E0499E" w:rsidRDefault="007C6A04" w:rsidP="007C6A04"/>
    <w:p w14:paraId="7D5F018A" w14:textId="77777777" w:rsidR="00AF21D9" w:rsidRDefault="00AF21D9" w:rsidP="00AC09C0">
      <w:pPr>
        <w:rPr>
          <w:b/>
          <w:bCs/>
          <w:sz w:val="22"/>
          <w:szCs w:val="24"/>
        </w:rPr>
      </w:pPr>
    </w:p>
    <w:p w14:paraId="469A59D1" w14:textId="77777777" w:rsidR="00AF21D9" w:rsidRDefault="00AF21D9" w:rsidP="00AC09C0">
      <w:pPr>
        <w:rPr>
          <w:b/>
          <w:bCs/>
          <w:sz w:val="22"/>
          <w:szCs w:val="24"/>
        </w:rPr>
      </w:pPr>
    </w:p>
    <w:p w14:paraId="549078F3" w14:textId="77777777" w:rsidR="00AF21D9" w:rsidRDefault="00AF21D9" w:rsidP="00AC09C0">
      <w:pPr>
        <w:rPr>
          <w:b/>
          <w:bCs/>
          <w:sz w:val="22"/>
          <w:szCs w:val="24"/>
        </w:rPr>
      </w:pPr>
    </w:p>
    <w:p w14:paraId="62BED4F0" w14:textId="77777777" w:rsidR="00AF21D9" w:rsidRDefault="00AF21D9" w:rsidP="00AC09C0">
      <w:pPr>
        <w:rPr>
          <w:b/>
          <w:bCs/>
          <w:sz w:val="22"/>
          <w:szCs w:val="24"/>
        </w:rPr>
      </w:pPr>
    </w:p>
    <w:p w14:paraId="54E57426" w14:textId="77777777" w:rsidR="00AF21D9" w:rsidRDefault="00AF21D9" w:rsidP="00AC09C0">
      <w:pPr>
        <w:rPr>
          <w:b/>
          <w:bCs/>
          <w:sz w:val="22"/>
          <w:szCs w:val="24"/>
        </w:rPr>
      </w:pPr>
    </w:p>
    <w:p w14:paraId="4D8F3042" w14:textId="77777777" w:rsidR="00AF21D9" w:rsidRDefault="00AF21D9" w:rsidP="00AC09C0">
      <w:pPr>
        <w:rPr>
          <w:b/>
          <w:bCs/>
          <w:sz w:val="22"/>
          <w:szCs w:val="24"/>
        </w:rPr>
      </w:pPr>
    </w:p>
    <w:p w14:paraId="3EB863CB" w14:textId="77777777" w:rsidR="00AF21D9" w:rsidRDefault="00AF21D9" w:rsidP="00AC09C0">
      <w:pPr>
        <w:rPr>
          <w:b/>
          <w:bCs/>
          <w:sz w:val="22"/>
          <w:szCs w:val="24"/>
        </w:rPr>
      </w:pPr>
    </w:p>
    <w:p w14:paraId="2E244107" w14:textId="070B7F88" w:rsidR="00AC09C0" w:rsidRPr="00AC09C0" w:rsidRDefault="00AC09C0" w:rsidP="00AC09C0">
      <w:pPr>
        <w:rPr>
          <w:b/>
          <w:bCs/>
          <w:sz w:val="22"/>
          <w:szCs w:val="24"/>
        </w:rPr>
      </w:pPr>
      <w:r w:rsidRPr="00AC09C0">
        <w:rPr>
          <w:b/>
          <w:bCs/>
          <w:sz w:val="22"/>
          <w:szCs w:val="24"/>
        </w:rPr>
        <w:lastRenderedPageBreak/>
        <w:t>Section Five – Branding, Claims and Use of Endorsement</w:t>
      </w:r>
    </w:p>
    <w:p w14:paraId="20993314" w14:textId="77777777" w:rsidR="00AC09C0" w:rsidRPr="00AC09C0" w:rsidRDefault="00AC09C0" w:rsidP="00AC09C0">
      <w:pPr>
        <w:spacing w:after="0"/>
        <w:rPr>
          <w:b/>
          <w:bCs/>
        </w:rPr>
      </w:pPr>
      <w:r w:rsidRPr="00AC09C0">
        <w:rPr>
          <w:b/>
          <w:bCs/>
        </w:rPr>
        <w:t>5.1 Permitted Use</w:t>
      </w:r>
    </w:p>
    <w:p w14:paraId="30494A3A" w14:textId="77777777" w:rsidR="00AC09C0" w:rsidRPr="00AC09C0" w:rsidRDefault="00AC09C0" w:rsidP="00AC09C0">
      <w:pPr>
        <w:spacing w:after="0"/>
      </w:pPr>
      <w:r w:rsidRPr="00AC09C0">
        <w:t>Organisations may:</w:t>
      </w:r>
    </w:p>
    <w:p w14:paraId="06B1633F" w14:textId="77777777" w:rsidR="00AC09C0" w:rsidRPr="00AC09C0" w:rsidRDefault="00AC09C0" w:rsidP="00AC09C0">
      <w:pPr>
        <w:numPr>
          <w:ilvl w:val="0"/>
          <w:numId w:val="59"/>
        </w:numPr>
        <w:spacing w:after="0"/>
      </w:pPr>
      <w:r w:rsidRPr="00AC09C0">
        <w:t xml:space="preserve">Display the </w:t>
      </w:r>
      <w:r w:rsidRPr="00AC09C0">
        <w:rPr>
          <w:i/>
          <w:iCs/>
        </w:rPr>
        <w:t>IEP Endorsed By</w:t>
      </w:r>
      <w:r w:rsidRPr="00AC09C0">
        <w:t xml:space="preserve"> logo on approved materials</w:t>
      </w:r>
    </w:p>
    <w:p w14:paraId="5E3928FF" w14:textId="77777777" w:rsidR="00AC09C0" w:rsidRPr="00AC09C0" w:rsidRDefault="00AC09C0" w:rsidP="00AC09C0">
      <w:pPr>
        <w:numPr>
          <w:ilvl w:val="0"/>
          <w:numId w:val="59"/>
        </w:numPr>
        <w:spacing w:after="0"/>
      </w:pPr>
      <w:r w:rsidRPr="00AC09C0">
        <w:t>Reference endorsement in marketing and communications</w:t>
      </w:r>
    </w:p>
    <w:p w14:paraId="5513162C" w14:textId="77777777" w:rsidR="006C4B49" w:rsidRDefault="006C4B49" w:rsidP="007C6A04"/>
    <w:p w14:paraId="12C47DE7" w14:textId="77777777" w:rsidR="006C4B49" w:rsidRPr="006C4B49" w:rsidRDefault="006C4B49" w:rsidP="006C4B49">
      <w:pPr>
        <w:rPr>
          <w:b/>
          <w:bCs/>
        </w:rPr>
      </w:pPr>
      <w:r w:rsidRPr="006C4B49">
        <w:rPr>
          <w:b/>
          <w:bCs/>
        </w:rPr>
        <w:t>5.2 Restrictions</w:t>
      </w:r>
    </w:p>
    <w:p w14:paraId="171ECB41" w14:textId="77777777" w:rsidR="006C4B49" w:rsidRPr="006C4B49" w:rsidRDefault="006C4B49" w:rsidP="006C4B49">
      <w:pPr>
        <w:spacing w:after="0"/>
      </w:pPr>
      <w:r w:rsidRPr="006C4B49">
        <w:t>Organisations must:</w:t>
      </w:r>
    </w:p>
    <w:p w14:paraId="13684945" w14:textId="77777777" w:rsidR="006C4B49" w:rsidRPr="006C4B49" w:rsidRDefault="006C4B49" w:rsidP="006C4B49">
      <w:pPr>
        <w:numPr>
          <w:ilvl w:val="0"/>
          <w:numId w:val="61"/>
        </w:numPr>
        <w:spacing w:after="0"/>
      </w:pPr>
      <w:r w:rsidRPr="006C4B49">
        <w:t>Use only approved wording</w:t>
      </w:r>
    </w:p>
    <w:p w14:paraId="22CF8893" w14:textId="77777777" w:rsidR="006C4B49" w:rsidRPr="006C4B49" w:rsidRDefault="006C4B49" w:rsidP="006C4B49">
      <w:pPr>
        <w:numPr>
          <w:ilvl w:val="0"/>
          <w:numId w:val="61"/>
        </w:numPr>
        <w:spacing w:after="0"/>
      </w:pPr>
      <w:r w:rsidRPr="006C4B49">
        <w:t>Avoid any implication of accreditation or awarding</w:t>
      </w:r>
    </w:p>
    <w:p w14:paraId="0EB74533" w14:textId="77777777" w:rsidR="006C4B49" w:rsidRPr="006C4B49" w:rsidRDefault="006C4B49" w:rsidP="006C4B49">
      <w:pPr>
        <w:numPr>
          <w:ilvl w:val="0"/>
          <w:numId w:val="61"/>
        </w:numPr>
        <w:spacing w:after="0"/>
      </w:pPr>
      <w:r w:rsidRPr="006C4B49">
        <w:t>Remove endorsement references if approval expires</w:t>
      </w:r>
    </w:p>
    <w:p w14:paraId="729731AB" w14:textId="77777777" w:rsidR="006C4B49" w:rsidRDefault="006C4B49" w:rsidP="006C4B49"/>
    <w:p w14:paraId="56E147A5" w14:textId="77777777" w:rsidR="006C4B49" w:rsidRDefault="006C4B49" w:rsidP="006C4B49"/>
    <w:p w14:paraId="2A27C3F5" w14:textId="77777777" w:rsidR="006C4B49" w:rsidRPr="006C4B49" w:rsidRDefault="006C4B49" w:rsidP="006C4B49">
      <w:pPr>
        <w:rPr>
          <w:b/>
          <w:bCs/>
          <w:sz w:val="22"/>
          <w:szCs w:val="24"/>
        </w:rPr>
      </w:pPr>
      <w:r w:rsidRPr="006C4B49">
        <w:rPr>
          <w:b/>
          <w:bCs/>
          <w:sz w:val="22"/>
          <w:szCs w:val="24"/>
        </w:rPr>
        <w:t>Section Six – Fees, Timescales and Service Levels</w:t>
      </w:r>
    </w:p>
    <w:p w14:paraId="52954586" w14:textId="77777777" w:rsidR="006C4B49" w:rsidRPr="006C4B49" w:rsidRDefault="006C4B49" w:rsidP="006C4B49">
      <w:pPr>
        <w:rPr>
          <w:b/>
          <w:bCs/>
        </w:rPr>
      </w:pPr>
      <w:r w:rsidRPr="006C4B49">
        <w:rPr>
          <w:b/>
          <w:bCs/>
        </w:rPr>
        <w:t>6.1 Fees</w:t>
      </w:r>
    </w:p>
    <w:tbl>
      <w:tblPr>
        <w:tblStyle w:val="TableGridLight"/>
        <w:tblW w:w="0" w:type="auto"/>
        <w:tblLook w:val="04A0" w:firstRow="1" w:lastRow="0" w:firstColumn="1" w:lastColumn="0" w:noHBand="0" w:noVBand="1"/>
      </w:tblPr>
      <w:tblGrid>
        <w:gridCol w:w="3179"/>
        <w:gridCol w:w="1341"/>
        <w:gridCol w:w="1733"/>
      </w:tblGrid>
      <w:tr w:rsidR="00E304CB" w:rsidRPr="006C4B49" w14:paraId="7CB985F3" w14:textId="77777777" w:rsidTr="00E304CB">
        <w:tc>
          <w:tcPr>
            <w:tcW w:w="0" w:type="auto"/>
            <w:shd w:val="clear" w:color="auto" w:fill="C8147B" w:themeFill="accent1"/>
            <w:hideMark/>
          </w:tcPr>
          <w:p w14:paraId="4399165F" w14:textId="77777777" w:rsidR="00E304CB" w:rsidRPr="006C4B49" w:rsidRDefault="00E304CB" w:rsidP="006C4B49">
            <w:pPr>
              <w:rPr>
                <w:b/>
                <w:bCs/>
                <w:color w:val="FFFFFF" w:themeColor="background1"/>
              </w:rPr>
            </w:pPr>
            <w:r w:rsidRPr="006C4B49">
              <w:rPr>
                <w:b/>
                <w:bCs/>
                <w:color w:val="FFFFFF" w:themeColor="background1"/>
              </w:rPr>
              <w:t>Activity</w:t>
            </w:r>
          </w:p>
        </w:tc>
        <w:tc>
          <w:tcPr>
            <w:tcW w:w="0" w:type="auto"/>
            <w:shd w:val="clear" w:color="auto" w:fill="C8147B" w:themeFill="accent1"/>
          </w:tcPr>
          <w:p w14:paraId="05F8E548" w14:textId="02E1B737" w:rsidR="00E304CB" w:rsidRPr="006C4B49" w:rsidRDefault="00E304CB" w:rsidP="006C4B49">
            <w:pPr>
              <w:rPr>
                <w:b/>
                <w:bCs/>
                <w:color w:val="FFFFFF" w:themeColor="background1"/>
              </w:rPr>
            </w:pPr>
            <w:r>
              <w:rPr>
                <w:b/>
                <w:bCs/>
                <w:color w:val="FFFFFF" w:themeColor="background1"/>
              </w:rPr>
              <w:t>Cost Member</w:t>
            </w:r>
          </w:p>
        </w:tc>
        <w:tc>
          <w:tcPr>
            <w:tcW w:w="0" w:type="auto"/>
            <w:shd w:val="clear" w:color="auto" w:fill="C8147B" w:themeFill="accent1"/>
            <w:hideMark/>
          </w:tcPr>
          <w:p w14:paraId="62FC1B8B" w14:textId="5E3CDCDF" w:rsidR="00E304CB" w:rsidRPr="006C4B49" w:rsidRDefault="00E304CB" w:rsidP="006C4B49">
            <w:pPr>
              <w:rPr>
                <w:b/>
                <w:bCs/>
                <w:color w:val="FFFFFF" w:themeColor="background1"/>
              </w:rPr>
            </w:pPr>
            <w:r w:rsidRPr="006C4B49">
              <w:rPr>
                <w:b/>
                <w:bCs/>
                <w:color w:val="FFFFFF" w:themeColor="background1"/>
              </w:rPr>
              <w:t>Cost</w:t>
            </w:r>
            <w:r>
              <w:rPr>
                <w:b/>
                <w:bCs/>
                <w:color w:val="FFFFFF" w:themeColor="background1"/>
              </w:rPr>
              <w:t xml:space="preserve"> </w:t>
            </w:r>
            <w:proofErr w:type="gramStart"/>
            <w:r>
              <w:rPr>
                <w:b/>
                <w:bCs/>
                <w:color w:val="FFFFFF" w:themeColor="background1"/>
              </w:rPr>
              <w:t>Non Member</w:t>
            </w:r>
            <w:proofErr w:type="gramEnd"/>
          </w:p>
        </w:tc>
      </w:tr>
      <w:tr w:rsidR="00E304CB" w:rsidRPr="006C4B49" w14:paraId="00E4C58C" w14:textId="77777777" w:rsidTr="006E5405">
        <w:tc>
          <w:tcPr>
            <w:tcW w:w="0" w:type="auto"/>
            <w:hideMark/>
          </w:tcPr>
          <w:p w14:paraId="7454AF0A" w14:textId="77777777" w:rsidR="00E304CB" w:rsidRPr="006C4B49" w:rsidRDefault="00E304CB" w:rsidP="006C4B49">
            <w:r w:rsidRPr="006C4B49">
              <w:t>Endorsed By Application and Review</w:t>
            </w:r>
          </w:p>
        </w:tc>
        <w:tc>
          <w:tcPr>
            <w:tcW w:w="0" w:type="auto"/>
          </w:tcPr>
          <w:p w14:paraId="39B005EF" w14:textId="6FF29935" w:rsidR="00E304CB" w:rsidRPr="006C4B49" w:rsidRDefault="00E304CB" w:rsidP="006C4B49">
            <w:r>
              <w:t>£1595 + VAT</w:t>
            </w:r>
          </w:p>
        </w:tc>
        <w:tc>
          <w:tcPr>
            <w:tcW w:w="0" w:type="auto"/>
            <w:hideMark/>
          </w:tcPr>
          <w:p w14:paraId="6FCC04E5" w14:textId="3880A112" w:rsidR="00E304CB" w:rsidRPr="006C4B49" w:rsidRDefault="00E304CB" w:rsidP="006C4B49">
            <w:r w:rsidRPr="006C4B49">
              <w:t>£</w:t>
            </w:r>
            <w:r>
              <w:t>18</w:t>
            </w:r>
            <w:r w:rsidRPr="006C4B49">
              <w:t>95 + VAT</w:t>
            </w:r>
          </w:p>
        </w:tc>
      </w:tr>
      <w:tr w:rsidR="00E304CB" w:rsidRPr="006C4B49" w14:paraId="77FA1454" w14:textId="77777777" w:rsidTr="006E5405">
        <w:tc>
          <w:tcPr>
            <w:tcW w:w="0" w:type="auto"/>
            <w:hideMark/>
          </w:tcPr>
          <w:p w14:paraId="637B452D" w14:textId="77777777" w:rsidR="00E304CB" w:rsidRPr="006C4B49" w:rsidRDefault="00E304CB" w:rsidP="006C4B49">
            <w:r w:rsidRPr="006C4B49">
              <w:t>Annual Review and Re-Endorsement</w:t>
            </w:r>
          </w:p>
        </w:tc>
        <w:tc>
          <w:tcPr>
            <w:tcW w:w="0" w:type="auto"/>
          </w:tcPr>
          <w:p w14:paraId="2BB08011" w14:textId="3E58960E" w:rsidR="00E304CB" w:rsidRPr="006C4B49" w:rsidRDefault="00E304CB" w:rsidP="006C4B49">
            <w:r>
              <w:t>£995 + VAT</w:t>
            </w:r>
          </w:p>
        </w:tc>
        <w:tc>
          <w:tcPr>
            <w:tcW w:w="0" w:type="auto"/>
            <w:hideMark/>
          </w:tcPr>
          <w:p w14:paraId="0B19CDD5" w14:textId="30E065DC" w:rsidR="00E304CB" w:rsidRPr="006C4B49" w:rsidRDefault="00E304CB" w:rsidP="006C4B49">
            <w:r w:rsidRPr="006C4B49">
              <w:t>£995 + VAT</w:t>
            </w:r>
          </w:p>
        </w:tc>
      </w:tr>
    </w:tbl>
    <w:p w14:paraId="4FEAE44F" w14:textId="64D3DD97" w:rsidR="006C4B49" w:rsidRPr="006C4B49" w:rsidRDefault="006C4B49" w:rsidP="006C4B49"/>
    <w:p w14:paraId="0145860A" w14:textId="77777777" w:rsidR="006C4B49" w:rsidRPr="006C4B49" w:rsidRDefault="006C4B49" w:rsidP="006C4B49">
      <w:pPr>
        <w:rPr>
          <w:b/>
          <w:bCs/>
        </w:rPr>
      </w:pPr>
      <w:r w:rsidRPr="006C4B49">
        <w:rPr>
          <w:b/>
          <w:bCs/>
        </w:rPr>
        <w:t>6.2 Indicative Timescales</w:t>
      </w:r>
    </w:p>
    <w:tbl>
      <w:tblPr>
        <w:tblStyle w:val="TableGridLight"/>
        <w:tblW w:w="0" w:type="auto"/>
        <w:tblLook w:val="04A0" w:firstRow="1" w:lastRow="0" w:firstColumn="1" w:lastColumn="0" w:noHBand="0" w:noVBand="1"/>
      </w:tblPr>
      <w:tblGrid>
        <w:gridCol w:w="5605"/>
        <w:gridCol w:w="3411"/>
      </w:tblGrid>
      <w:tr w:rsidR="00E304CB" w:rsidRPr="006C4B49" w14:paraId="23C8F1D1" w14:textId="77777777" w:rsidTr="006C4B49">
        <w:tc>
          <w:tcPr>
            <w:tcW w:w="0" w:type="auto"/>
            <w:shd w:val="clear" w:color="auto" w:fill="C8147B" w:themeFill="accent1"/>
            <w:hideMark/>
          </w:tcPr>
          <w:p w14:paraId="6333F137" w14:textId="77777777" w:rsidR="006C4B49" w:rsidRPr="006C4B49" w:rsidRDefault="006C4B49" w:rsidP="006C4B49">
            <w:pPr>
              <w:rPr>
                <w:b/>
                <w:bCs/>
                <w:color w:val="FFFFFF" w:themeColor="background1"/>
              </w:rPr>
            </w:pPr>
            <w:r w:rsidRPr="006C4B49">
              <w:rPr>
                <w:b/>
                <w:bCs/>
                <w:color w:val="FFFFFF" w:themeColor="background1"/>
              </w:rPr>
              <w:t>Stage</w:t>
            </w:r>
          </w:p>
        </w:tc>
        <w:tc>
          <w:tcPr>
            <w:tcW w:w="0" w:type="auto"/>
            <w:shd w:val="clear" w:color="auto" w:fill="C8147B" w:themeFill="accent1"/>
            <w:hideMark/>
          </w:tcPr>
          <w:p w14:paraId="5AB9C50A" w14:textId="77777777" w:rsidR="006C4B49" w:rsidRPr="006C4B49" w:rsidRDefault="006C4B49" w:rsidP="006C4B49">
            <w:pPr>
              <w:rPr>
                <w:b/>
                <w:bCs/>
                <w:color w:val="FFFFFF" w:themeColor="background1"/>
              </w:rPr>
            </w:pPr>
            <w:r w:rsidRPr="006C4B49">
              <w:rPr>
                <w:b/>
                <w:bCs/>
                <w:color w:val="FFFFFF" w:themeColor="background1"/>
              </w:rPr>
              <w:t>Timescale</w:t>
            </w:r>
          </w:p>
        </w:tc>
      </w:tr>
      <w:tr w:rsidR="00E304CB" w:rsidRPr="006C4B49" w14:paraId="313A0BE9" w14:textId="77777777" w:rsidTr="006C4B49">
        <w:tc>
          <w:tcPr>
            <w:tcW w:w="0" w:type="auto"/>
            <w:hideMark/>
          </w:tcPr>
          <w:p w14:paraId="6EF1A8F4" w14:textId="1D4B1688" w:rsidR="006C4B49" w:rsidRPr="006C4B49" w:rsidRDefault="00E304CB" w:rsidP="006C4B49">
            <w:r>
              <w:t xml:space="preserve">Process for Enquiry to Acknowledgement </w:t>
            </w:r>
          </w:p>
        </w:tc>
        <w:tc>
          <w:tcPr>
            <w:tcW w:w="0" w:type="auto"/>
            <w:hideMark/>
          </w:tcPr>
          <w:p w14:paraId="47EB842A" w14:textId="1171CC37" w:rsidR="006C4B49" w:rsidRPr="006C4B49" w:rsidRDefault="00E304CB" w:rsidP="006C4B49">
            <w:r>
              <w:t>Up to</w:t>
            </w:r>
            <w:r w:rsidR="006C4B49" w:rsidRPr="006C4B49">
              <w:t xml:space="preserve"> 5 working days</w:t>
            </w:r>
          </w:p>
        </w:tc>
      </w:tr>
      <w:tr w:rsidR="00E304CB" w:rsidRPr="006C4B49" w14:paraId="470F1D67" w14:textId="77777777" w:rsidTr="006C4B49">
        <w:tc>
          <w:tcPr>
            <w:tcW w:w="0" w:type="auto"/>
            <w:hideMark/>
          </w:tcPr>
          <w:p w14:paraId="1AE7BC85" w14:textId="15EFB2D4" w:rsidR="006C4B49" w:rsidRPr="006C4B49" w:rsidRDefault="00E304CB" w:rsidP="006C4B49">
            <w:r>
              <w:t>Process for Initial Enquiry Checks – Approved or Declined</w:t>
            </w:r>
          </w:p>
        </w:tc>
        <w:tc>
          <w:tcPr>
            <w:tcW w:w="0" w:type="auto"/>
            <w:hideMark/>
          </w:tcPr>
          <w:p w14:paraId="4737E9BF" w14:textId="1447548B" w:rsidR="006C4B49" w:rsidRPr="006C4B49" w:rsidRDefault="00E304CB" w:rsidP="006C4B49">
            <w:r>
              <w:t>Up to 10</w:t>
            </w:r>
            <w:r w:rsidR="006C4B49" w:rsidRPr="006C4B49">
              <w:t xml:space="preserve"> working days</w:t>
            </w:r>
          </w:p>
        </w:tc>
      </w:tr>
      <w:tr w:rsidR="00E304CB" w:rsidRPr="006C4B49" w14:paraId="39013687" w14:textId="77777777" w:rsidTr="006C4B49">
        <w:tc>
          <w:tcPr>
            <w:tcW w:w="0" w:type="auto"/>
          </w:tcPr>
          <w:p w14:paraId="5DE9056A" w14:textId="40E04FCF" w:rsidR="00E304CB" w:rsidRPr="006C4B49" w:rsidRDefault="00E304CB" w:rsidP="006C4B49">
            <w:r>
              <w:t>Process for Review of Course Content &amp; Quality Assurance</w:t>
            </w:r>
          </w:p>
        </w:tc>
        <w:tc>
          <w:tcPr>
            <w:tcW w:w="0" w:type="auto"/>
          </w:tcPr>
          <w:p w14:paraId="4F81936A" w14:textId="238CE822" w:rsidR="00E304CB" w:rsidRPr="006C4B49" w:rsidRDefault="00E304CB" w:rsidP="006C4B49">
            <w:r>
              <w:t>Up to 15 working days</w:t>
            </w:r>
          </w:p>
        </w:tc>
      </w:tr>
      <w:tr w:rsidR="00E304CB" w:rsidRPr="006C4B49" w14:paraId="6D665C56" w14:textId="77777777" w:rsidTr="006C4B49">
        <w:tc>
          <w:tcPr>
            <w:tcW w:w="0" w:type="auto"/>
          </w:tcPr>
          <w:p w14:paraId="717BA852" w14:textId="4366F311" w:rsidR="00E304CB" w:rsidRPr="006C4B49" w:rsidRDefault="00E304CB" w:rsidP="00E304CB">
            <w:r w:rsidRPr="006C4B49">
              <w:t>Decision</w:t>
            </w:r>
            <w:r>
              <w:t xml:space="preserve"> &amp; Certification</w:t>
            </w:r>
            <w:r w:rsidRPr="006C4B49">
              <w:t xml:space="preserve"> issued</w:t>
            </w:r>
          </w:p>
        </w:tc>
        <w:tc>
          <w:tcPr>
            <w:tcW w:w="0" w:type="auto"/>
          </w:tcPr>
          <w:p w14:paraId="2FF537B1" w14:textId="4AE2AB8A" w:rsidR="00E304CB" w:rsidRPr="006C4B49" w:rsidRDefault="00E304CB" w:rsidP="00E304CB">
            <w:r w:rsidRPr="006C4B49">
              <w:t>Within 5 working days of review completion</w:t>
            </w:r>
          </w:p>
        </w:tc>
      </w:tr>
      <w:tr w:rsidR="00E304CB" w:rsidRPr="006C4B49" w14:paraId="73D7E649" w14:textId="77777777" w:rsidTr="006C4B49">
        <w:tc>
          <w:tcPr>
            <w:tcW w:w="0" w:type="auto"/>
          </w:tcPr>
          <w:p w14:paraId="0AF143AF" w14:textId="72BB4820" w:rsidR="00E304CB" w:rsidRPr="006C4B49" w:rsidRDefault="00E304CB" w:rsidP="00E304CB">
            <w:r>
              <w:t xml:space="preserve">Process for Marketing, Branding &amp; Communications and Financial Tracking </w:t>
            </w:r>
          </w:p>
        </w:tc>
        <w:tc>
          <w:tcPr>
            <w:tcW w:w="0" w:type="auto"/>
          </w:tcPr>
          <w:p w14:paraId="64BE4E8A" w14:textId="15CAE3DF" w:rsidR="00E304CB" w:rsidRPr="006C4B49" w:rsidRDefault="00E304CB" w:rsidP="00E304CB">
            <w:r>
              <w:t>Up to 20 Working days</w:t>
            </w:r>
          </w:p>
        </w:tc>
      </w:tr>
    </w:tbl>
    <w:p w14:paraId="0FC0C517" w14:textId="77777777" w:rsidR="00946A10" w:rsidRDefault="00946A10" w:rsidP="00AF21D9">
      <w:pPr>
        <w:rPr>
          <w:b/>
          <w:bCs/>
          <w:sz w:val="28"/>
          <w:szCs w:val="32"/>
        </w:rPr>
      </w:pPr>
    </w:p>
    <w:p w14:paraId="040B503F" w14:textId="77777777" w:rsidR="00946A10" w:rsidRDefault="00946A10" w:rsidP="00AF21D9">
      <w:pPr>
        <w:rPr>
          <w:b/>
          <w:bCs/>
          <w:sz w:val="28"/>
          <w:szCs w:val="32"/>
        </w:rPr>
      </w:pPr>
    </w:p>
    <w:p w14:paraId="74EDC8BE" w14:textId="77777777" w:rsidR="00946A10" w:rsidRDefault="00946A10" w:rsidP="00AF21D9">
      <w:pPr>
        <w:rPr>
          <w:b/>
          <w:bCs/>
          <w:sz w:val="28"/>
          <w:szCs w:val="32"/>
        </w:rPr>
      </w:pPr>
    </w:p>
    <w:p w14:paraId="35457682" w14:textId="77777777" w:rsidR="00946A10" w:rsidRDefault="00946A10" w:rsidP="00AF21D9">
      <w:pPr>
        <w:rPr>
          <w:b/>
          <w:bCs/>
          <w:sz w:val="28"/>
          <w:szCs w:val="32"/>
        </w:rPr>
      </w:pPr>
    </w:p>
    <w:p w14:paraId="64D52A39" w14:textId="77777777" w:rsidR="00946A10" w:rsidRDefault="00946A10" w:rsidP="00AF21D9">
      <w:pPr>
        <w:rPr>
          <w:b/>
          <w:bCs/>
          <w:sz w:val="28"/>
          <w:szCs w:val="32"/>
        </w:rPr>
      </w:pPr>
    </w:p>
    <w:p w14:paraId="004FF856" w14:textId="77777777" w:rsidR="00946A10" w:rsidRDefault="00946A10" w:rsidP="00AF21D9">
      <w:pPr>
        <w:rPr>
          <w:b/>
          <w:bCs/>
          <w:sz w:val="28"/>
          <w:szCs w:val="32"/>
        </w:rPr>
      </w:pPr>
    </w:p>
    <w:p w14:paraId="0F35C8BC" w14:textId="6AD2CE4B" w:rsidR="00AF21D9" w:rsidRDefault="00AF21D9" w:rsidP="00946A10">
      <w:pPr>
        <w:rPr>
          <w:b/>
          <w:bCs/>
          <w:sz w:val="24"/>
          <w:szCs w:val="28"/>
        </w:rPr>
      </w:pPr>
      <w:r>
        <w:rPr>
          <w:b/>
          <w:bCs/>
          <w:sz w:val="28"/>
          <w:szCs w:val="32"/>
        </w:rPr>
        <w:t>Ap</w:t>
      </w:r>
      <w:r w:rsidR="00315103" w:rsidRPr="00315103">
        <w:rPr>
          <w:b/>
          <w:bCs/>
          <w:sz w:val="28"/>
          <w:szCs w:val="32"/>
        </w:rPr>
        <w:t>pend</w:t>
      </w:r>
      <w:r w:rsidR="007C6A04">
        <w:rPr>
          <w:b/>
          <w:bCs/>
          <w:sz w:val="28"/>
          <w:szCs w:val="32"/>
        </w:rPr>
        <w:t>ices</w:t>
      </w:r>
    </w:p>
    <w:p w14:paraId="1D31631E" w14:textId="58389EED" w:rsidR="00FC31A9" w:rsidRDefault="00B013D9" w:rsidP="00315103">
      <w:pPr>
        <w:spacing w:after="0"/>
        <w:rPr>
          <w:b/>
          <w:bCs/>
          <w:sz w:val="28"/>
          <w:szCs w:val="32"/>
        </w:rPr>
      </w:pPr>
      <w:r w:rsidRPr="00FC31A9">
        <w:rPr>
          <w:b/>
          <w:bCs/>
          <w:sz w:val="24"/>
          <w:szCs w:val="28"/>
        </w:rPr>
        <w:t xml:space="preserve">Appendix </w:t>
      </w:r>
      <w:r w:rsidR="00FC31A9" w:rsidRPr="00FC31A9">
        <w:rPr>
          <w:b/>
          <w:bCs/>
          <w:sz w:val="24"/>
          <w:szCs w:val="28"/>
        </w:rPr>
        <w:t>1</w:t>
      </w:r>
    </w:p>
    <w:p w14:paraId="0253B1BB" w14:textId="3B5175C3" w:rsidR="000F02A2" w:rsidRDefault="00B013D9" w:rsidP="00315103">
      <w:pPr>
        <w:spacing w:after="0"/>
        <w:rPr>
          <w:b/>
          <w:bCs/>
          <w:sz w:val="28"/>
          <w:szCs w:val="32"/>
        </w:rPr>
      </w:pPr>
      <w:r w:rsidRPr="00B013D9">
        <w:rPr>
          <w:b/>
          <w:bCs/>
          <w:color w:val="C8147B" w:themeColor="accent1"/>
          <w:sz w:val="24"/>
          <w:szCs w:val="28"/>
        </w:rPr>
        <w:t xml:space="preserve">IEP </w:t>
      </w:r>
      <w:r w:rsidR="00AF21D9">
        <w:rPr>
          <w:b/>
          <w:bCs/>
          <w:color w:val="C8147B" w:themeColor="accent1"/>
          <w:sz w:val="24"/>
          <w:szCs w:val="28"/>
        </w:rPr>
        <w:t xml:space="preserve">Endorsed </w:t>
      </w:r>
      <w:proofErr w:type="gramStart"/>
      <w:r w:rsidR="00AF21D9">
        <w:rPr>
          <w:b/>
          <w:bCs/>
          <w:color w:val="C8147B" w:themeColor="accent1"/>
          <w:sz w:val="24"/>
          <w:szCs w:val="28"/>
        </w:rPr>
        <w:t>By</w:t>
      </w:r>
      <w:proofErr w:type="gramEnd"/>
      <w:r w:rsidRPr="00B013D9">
        <w:rPr>
          <w:b/>
          <w:bCs/>
          <w:sz w:val="24"/>
          <w:szCs w:val="28"/>
        </w:rPr>
        <w:t xml:space="preserve"> Expression of Interest</w:t>
      </w:r>
    </w:p>
    <w:p w14:paraId="3AB07BD1" w14:textId="3E0ACBAC" w:rsidR="000F02A2" w:rsidRDefault="000F02A2" w:rsidP="00315103">
      <w:pPr>
        <w:spacing w:after="0"/>
      </w:pPr>
      <w:r w:rsidRPr="000F02A2">
        <w:rPr>
          <w:b/>
          <w:bCs/>
        </w:rPr>
        <w:t>Purpose:</w:t>
      </w:r>
      <w:r>
        <w:rPr>
          <w:b/>
          <w:bCs/>
          <w:sz w:val="28"/>
          <w:szCs w:val="32"/>
        </w:rPr>
        <w:t xml:space="preserve"> </w:t>
      </w:r>
      <w:r w:rsidRPr="000F02A2">
        <w:t xml:space="preserve">This form is designed to gather initial information to assess your organisation’s suitability and commitment to </w:t>
      </w:r>
      <w:r w:rsidR="00AF21D9">
        <w:t>Endorsed By</w:t>
      </w:r>
      <w:r w:rsidRPr="000F02A2">
        <w:t>.</w:t>
      </w:r>
    </w:p>
    <w:p w14:paraId="55F4F370" w14:textId="77777777" w:rsidR="00946A10" w:rsidRDefault="00946A10" w:rsidP="00315103">
      <w:pPr>
        <w:spacing w:after="0"/>
        <w:rPr>
          <w:b/>
          <w:bCs/>
          <w:sz w:val="28"/>
          <w:szCs w:val="32"/>
        </w:rPr>
      </w:pPr>
    </w:p>
    <w:tbl>
      <w:tblPr>
        <w:tblStyle w:val="TableGridLight"/>
        <w:tblW w:w="8995" w:type="dxa"/>
        <w:tblLook w:val="04A0" w:firstRow="1" w:lastRow="0" w:firstColumn="1" w:lastColumn="0" w:noHBand="0" w:noVBand="1"/>
      </w:tblPr>
      <w:tblGrid>
        <w:gridCol w:w="4352"/>
        <w:gridCol w:w="4643"/>
      </w:tblGrid>
      <w:tr w:rsidR="00987750" w:rsidRPr="00B33767" w14:paraId="696978B4" w14:textId="77777777" w:rsidTr="00685522">
        <w:tc>
          <w:tcPr>
            <w:tcW w:w="0" w:type="auto"/>
            <w:shd w:val="clear" w:color="auto" w:fill="C8147B" w:themeFill="accent1"/>
            <w:hideMark/>
          </w:tcPr>
          <w:p w14:paraId="01A80EEB" w14:textId="6407EE9F" w:rsidR="00987750" w:rsidRPr="00B33767" w:rsidRDefault="00AF4E89" w:rsidP="00685522">
            <w:pPr>
              <w:spacing w:line="259" w:lineRule="auto"/>
              <w:rPr>
                <w:b/>
                <w:bCs/>
                <w:color w:val="FFFFFF" w:themeColor="background1"/>
              </w:rPr>
            </w:pPr>
            <w:r>
              <w:rPr>
                <w:b/>
                <w:bCs/>
                <w:color w:val="FFFFFF" w:themeColor="background1"/>
              </w:rPr>
              <w:t>1. Organisation Details</w:t>
            </w:r>
          </w:p>
        </w:tc>
        <w:tc>
          <w:tcPr>
            <w:tcW w:w="4643" w:type="dxa"/>
            <w:shd w:val="clear" w:color="auto" w:fill="C8147B" w:themeFill="accent1"/>
            <w:hideMark/>
          </w:tcPr>
          <w:p w14:paraId="2750FF93" w14:textId="77777777" w:rsidR="00987750" w:rsidRPr="00B33767" w:rsidRDefault="00987750" w:rsidP="00685522">
            <w:pPr>
              <w:spacing w:line="259" w:lineRule="auto"/>
              <w:rPr>
                <w:b/>
                <w:bCs/>
                <w:color w:val="FFFFFF" w:themeColor="background1"/>
              </w:rPr>
            </w:pPr>
            <w:r w:rsidRPr="00B33767">
              <w:rPr>
                <w:b/>
                <w:bCs/>
                <w:color w:val="FFFFFF" w:themeColor="background1"/>
              </w:rPr>
              <w:t>Response</w:t>
            </w:r>
          </w:p>
        </w:tc>
      </w:tr>
      <w:tr w:rsidR="00987750" w:rsidRPr="00B33767" w14:paraId="5EF60FDD" w14:textId="77777777" w:rsidTr="00685522">
        <w:tc>
          <w:tcPr>
            <w:tcW w:w="0" w:type="auto"/>
            <w:hideMark/>
          </w:tcPr>
          <w:p w14:paraId="0E486F9E" w14:textId="77777777" w:rsidR="00987750" w:rsidRPr="00B33767" w:rsidRDefault="00987750" w:rsidP="00685522">
            <w:pPr>
              <w:spacing w:line="259" w:lineRule="auto"/>
            </w:pPr>
            <w:r w:rsidRPr="00B33767">
              <w:t>Organisation Name</w:t>
            </w:r>
          </w:p>
        </w:tc>
        <w:tc>
          <w:tcPr>
            <w:tcW w:w="4643" w:type="dxa"/>
            <w:hideMark/>
          </w:tcPr>
          <w:p w14:paraId="0BEEB082" w14:textId="77777777" w:rsidR="00987750" w:rsidRPr="00B33767" w:rsidRDefault="00987750" w:rsidP="00685522">
            <w:pPr>
              <w:spacing w:line="259" w:lineRule="auto"/>
            </w:pPr>
          </w:p>
        </w:tc>
      </w:tr>
      <w:tr w:rsidR="00987750" w:rsidRPr="00B33767" w14:paraId="2A4E6CF8" w14:textId="77777777" w:rsidTr="00685522">
        <w:tc>
          <w:tcPr>
            <w:tcW w:w="0" w:type="auto"/>
            <w:hideMark/>
          </w:tcPr>
          <w:p w14:paraId="20CB8AAC" w14:textId="77777777" w:rsidR="00987750" w:rsidRPr="00B33767" w:rsidRDefault="00987750" w:rsidP="00685522">
            <w:pPr>
              <w:spacing w:line="259" w:lineRule="auto"/>
            </w:pPr>
            <w:r w:rsidRPr="00B33767">
              <w:t>Registered Company Number (if applicable)</w:t>
            </w:r>
          </w:p>
        </w:tc>
        <w:tc>
          <w:tcPr>
            <w:tcW w:w="4643" w:type="dxa"/>
            <w:hideMark/>
          </w:tcPr>
          <w:p w14:paraId="3B93A5DA" w14:textId="77777777" w:rsidR="00987750" w:rsidRPr="00B33767" w:rsidRDefault="00987750" w:rsidP="00685522">
            <w:pPr>
              <w:spacing w:line="259" w:lineRule="auto"/>
            </w:pPr>
          </w:p>
        </w:tc>
      </w:tr>
      <w:tr w:rsidR="00987750" w:rsidRPr="00B33767" w14:paraId="1C45A93E" w14:textId="77777777" w:rsidTr="00685522">
        <w:tc>
          <w:tcPr>
            <w:tcW w:w="0" w:type="auto"/>
            <w:hideMark/>
          </w:tcPr>
          <w:p w14:paraId="1DB73898" w14:textId="77777777" w:rsidR="00987750" w:rsidRPr="00B33767" w:rsidRDefault="00987750" w:rsidP="00685522">
            <w:pPr>
              <w:spacing w:line="259" w:lineRule="auto"/>
            </w:pPr>
            <w:r w:rsidRPr="00B33767">
              <w:t>Address</w:t>
            </w:r>
          </w:p>
        </w:tc>
        <w:tc>
          <w:tcPr>
            <w:tcW w:w="4643" w:type="dxa"/>
            <w:hideMark/>
          </w:tcPr>
          <w:p w14:paraId="1902D22C" w14:textId="77777777" w:rsidR="00987750" w:rsidRPr="00B33767" w:rsidRDefault="00987750" w:rsidP="00685522">
            <w:pPr>
              <w:spacing w:line="259" w:lineRule="auto"/>
            </w:pPr>
          </w:p>
        </w:tc>
      </w:tr>
      <w:tr w:rsidR="00987750" w:rsidRPr="00B33767" w14:paraId="5F420C6F" w14:textId="77777777" w:rsidTr="00685522">
        <w:tc>
          <w:tcPr>
            <w:tcW w:w="0" w:type="auto"/>
            <w:hideMark/>
          </w:tcPr>
          <w:p w14:paraId="377A7F66" w14:textId="77777777" w:rsidR="00987750" w:rsidRPr="00B33767" w:rsidRDefault="00987750" w:rsidP="00685522">
            <w:pPr>
              <w:spacing w:line="259" w:lineRule="auto"/>
            </w:pPr>
            <w:r w:rsidRPr="00B33767">
              <w:t>Website</w:t>
            </w:r>
          </w:p>
        </w:tc>
        <w:tc>
          <w:tcPr>
            <w:tcW w:w="4643" w:type="dxa"/>
            <w:hideMark/>
          </w:tcPr>
          <w:p w14:paraId="717637A8" w14:textId="77777777" w:rsidR="00987750" w:rsidRPr="00B33767" w:rsidRDefault="00987750" w:rsidP="00685522">
            <w:pPr>
              <w:spacing w:line="259" w:lineRule="auto"/>
            </w:pPr>
          </w:p>
        </w:tc>
      </w:tr>
      <w:tr w:rsidR="00987750" w:rsidRPr="00B33767" w14:paraId="13C2A98C" w14:textId="77777777" w:rsidTr="00685522">
        <w:tc>
          <w:tcPr>
            <w:tcW w:w="0" w:type="auto"/>
            <w:hideMark/>
          </w:tcPr>
          <w:p w14:paraId="03E3E774" w14:textId="77777777" w:rsidR="00987750" w:rsidRPr="00B33767" w:rsidRDefault="00987750" w:rsidP="00685522">
            <w:pPr>
              <w:spacing w:line="259" w:lineRule="auto"/>
            </w:pPr>
            <w:r w:rsidRPr="00B33767">
              <w:t>Main Contact Person</w:t>
            </w:r>
          </w:p>
        </w:tc>
        <w:tc>
          <w:tcPr>
            <w:tcW w:w="4643" w:type="dxa"/>
            <w:hideMark/>
          </w:tcPr>
          <w:p w14:paraId="5932FA8C" w14:textId="77777777" w:rsidR="00987750" w:rsidRPr="00B33767" w:rsidRDefault="00987750" w:rsidP="00685522">
            <w:pPr>
              <w:spacing w:line="259" w:lineRule="auto"/>
            </w:pPr>
          </w:p>
        </w:tc>
      </w:tr>
      <w:tr w:rsidR="00987750" w:rsidRPr="00B33767" w14:paraId="12133CCE" w14:textId="77777777" w:rsidTr="00685522">
        <w:tc>
          <w:tcPr>
            <w:tcW w:w="0" w:type="auto"/>
            <w:hideMark/>
          </w:tcPr>
          <w:p w14:paraId="2DEF2DC9" w14:textId="77777777" w:rsidR="00987750" w:rsidRPr="00B33767" w:rsidRDefault="00987750" w:rsidP="00685522">
            <w:pPr>
              <w:spacing w:line="259" w:lineRule="auto"/>
            </w:pPr>
            <w:r w:rsidRPr="00B33767">
              <w:t>Job Title</w:t>
            </w:r>
          </w:p>
        </w:tc>
        <w:tc>
          <w:tcPr>
            <w:tcW w:w="4643" w:type="dxa"/>
            <w:hideMark/>
          </w:tcPr>
          <w:p w14:paraId="4BBC4E43" w14:textId="77777777" w:rsidR="00987750" w:rsidRPr="00B33767" w:rsidRDefault="00987750" w:rsidP="00685522">
            <w:pPr>
              <w:spacing w:line="259" w:lineRule="auto"/>
            </w:pPr>
          </w:p>
        </w:tc>
      </w:tr>
      <w:tr w:rsidR="00987750" w:rsidRPr="00B33767" w14:paraId="455A4598" w14:textId="77777777" w:rsidTr="00685522">
        <w:tc>
          <w:tcPr>
            <w:tcW w:w="0" w:type="auto"/>
            <w:hideMark/>
          </w:tcPr>
          <w:p w14:paraId="071063DC" w14:textId="77777777" w:rsidR="00987750" w:rsidRPr="00B33767" w:rsidRDefault="00987750" w:rsidP="00685522">
            <w:pPr>
              <w:spacing w:line="259" w:lineRule="auto"/>
            </w:pPr>
            <w:r w:rsidRPr="00B33767">
              <w:t>Email</w:t>
            </w:r>
          </w:p>
        </w:tc>
        <w:tc>
          <w:tcPr>
            <w:tcW w:w="4643" w:type="dxa"/>
            <w:hideMark/>
          </w:tcPr>
          <w:p w14:paraId="1AD3AB2B" w14:textId="77777777" w:rsidR="00987750" w:rsidRPr="00B33767" w:rsidRDefault="00987750" w:rsidP="00685522">
            <w:pPr>
              <w:spacing w:line="259" w:lineRule="auto"/>
            </w:pPr>
          </w:p>
        </w:tc>
      </w:tr>
      <w:tr w:rsidR="00987750" w:rsidRPr="00B33767" w14:paraId="44B55C25" w14:textId="77777777" w:rsidTr="00685522">
        <w:tc>
          <w:tcPr>
            <w:tcW w:w="0" w:type="auto"/>
            <w:hideMark/>
          </w:tcPr>
          <w:p w14:paraId="332CC22B" w14:textId="77777777" w:rsidR="00987750" w:rsidRPr="00B33767" w:rsidRDefault="00987750" w:rsidP="00685522">
            <w:pPr>
              <w:spacing w:line="259" w:lineRule="auto"/>
            </w:pPr>
            <w:r w:rsidRPr="00B33767">
              <w:t>Phone Number</w:t>
            </w:r>
          </w:p>
        </w:tc>
        <w:tc>
          <w:tcPr>
            <w:tcW w:w="4643" w:type="dxa"/>
            <w:hideMark/>
          </w:tcPr>
          <w:p w14:paraId="5721BF51" w14:textId="77777777" w:rsidR="00987750" w:rsidRPr="00B33767" w:rsidRDefault="00987750" w:rsidP="00685522">
            <w:pPr>
              <w:spacing w:line="259" w:lineRule="auto"/>
            </w:pPr>
          </w:p>
        </w:tc>
      </w:tr>
    </w:tbl>
    <w:p w14:paraId="14FC021A" w14:textId="77777777" w:rsidR="007D406D" w:rsidRDefault="007D406D" w:rsidP="00315103">
      <w:pPr>
        <w:spacing w:after="0"/>
        <w:rPr>
          <w:b/>
          <w:bCs/>
          <w:sz w:val="24"/>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987750" w14:paraId="75543828" w14:textId="77777777" w:rsidTr="00AC665D">
        <w:tc>
          <w:tcPr>
            <w:tcW w:w="9016" w:type="dxa"/>
            <w:shd w:val="clear" w:color="auto" w:fill="C8147B" w:themeFill="accent1"/>
          </w:tcPr>
          <w:p w14:paraId="5BD0D3A5" w14:textId="49BF07F4" w:rsidR="00987750" w:rsidRDefault="00AF4E89" w:rsidP="00315103">
            <w:pPr>
              <w:spacing w:after="0"/>
              <w:rPr>
                <w:b/>
                <w:bCs/>
                <w:sz w:val="24"/>
                <w:szCs w:val="28"/>
              </w:rPr>
            </w:pPr>
            <w:r w:rsidRPr="00AE643B">
              <w:rPr>
                <w:b/>
                <w:bCs/>
                <w:color w:val="FFFFFF" w:themeColor="background1"/>
              </w:rPr>
              <w:t xml:space="preserve">2. </w:t>
            </w:r>
            <w:r w:rsidR="00AF21D9">
              <w:rPr>
                <w:b/>
                <w:bCs/>
                <w:color w:val="FFFFFF" w:themeColor="background1"/>
              </w:rPr>
              <w:t>Overview of Content Seeking Endorsement</w:t>
            </w:r>
          </w:p>
        </w:tc>
      </w:tr>
      <w:tr w:rsidR="00987750" w14:paraId="53F3E1CE" w14:textId="77777777" w:rsidTr="00AC665D">
        <w:tc>
          <w:tcPr>
            <w:tcW w:w="9016" w:type="dxa"/>
          </w:tcPr>
          <w:p w14:paraId="797ED7EB" w14:textId="77777777" w:rsidR="00987750" w:rsidRDefault="00987750" w:rsidP="00315103">
            <w:pPr>
              <w:spacing w:after="0"/>
              <w:rPr>
                <w:b/>
                <w:bCs/>
                <w:sz w:val="24"/>
                <w:szCs w:val="28"/>
              </w:rPr>
            </w:pPr>
          </w:p>
          <w:p w14:paraId="17929299" w14:textId="77777777" w:rsidR="00AE643B" w:rsidRDefault="00AE643B" w:rsidP="00315103">
            <w:pPr>
              <w:spacing w:after="0"/>
              <w:rPr>
                <w:b/>
                <w:bCs/>
                <w:sz w:val="24"/>
                <w:szCs w:val="28"/>
              </w:rPr>
            </w:pPr>
          </w:p>
          <w:p w14:paraId="692F3450" w14:textId="77777777" w:rsidR="00AE643B" w:rsidRDefault="00AE643B" w:rsidP="00315103">
            <w:pPr>
              <w:spacing w:after="0"/>
              <w:rPr>
                <w:b/>
                <w:bCs/>
                <w:sz w:val="24"/>
                <w:szCs w:val="28"/>
              </w:rPr>
            </w:pPr>
          </w:p>
          <w:p w14:paraId="6391865B" w14:textId="77777777" w:rsidR="00AE643B" w:rsidRDefault="00AE643B" w:rsidP="00315103">
            <w:pPr>
              <w:spacing w:after="0"/>
              <w:rPr>
                <w:b/>
                <w:bCs/>
                <w:sz w:val="24"/>
                <w:szCs w:val="28"/>
              </w:rPr>
            </w:pPr>
          </w:p>
          <w:p w14:paraId="7DEFD6FA" w14:textId="77777777" w:rsidR="00AE643B" w:rsidRDefault="00AE643B" w:rsidP="00315103">
            <w:pPr>
              <w:spacing w:after="0"/>
              <w:rPr>
                <w:b/>
                <w:bCs/>
                <w:sz w:val="24"/>
                <w:szCs w:val="28"/>
              </w:rPr>
            </w:pPr>
          </w:p>
          <w:p w14:paraId="3AFB40DB" w14:textId="77777777" w:rsidR="00AE643B" w:rsidRDefault="00AE643B" w:rsidP="00315103">
            <w:pPr>
              <w:spacing w:after="0"/>
              <w:rPr>
                <w:b/>
                <w:bCs/>
                <w:sz w:val="24"/>
                <w:szCs w:val="28"/>
              </w:rPr>
            </w:pPr>
          </w:p>
        </w:tc>
      </w:tr>
    </w:tbl>
    <w:p w14:paraId="6CEB1039" w14:textId="77777777" w:rsidR="007D406D" w:rsidRDefault="007D406D" w:rsidP="00315103">
      <w:pPr>
        <w:spacing w:after="0"/>
        <w:rPr>
          <w:b/>
          <w:bCs/>
          <w:sz w:val="24"/>
          <w:szCs w:val="28"/>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16"/>
      </w:tblGrid>
      <w:tr w:rsidR="00AE643B" w14:paraId="0C03403B" w14:textId="77777777" w:rsidTr="00AC665D">
        <w:tc>
          <w:tcPr>
            <w:tcW w:w="9016" w:type="dxa"/>
            <w:shd w:val="clear" w:color="auto" w:fill="C8147B" w:themeFill="accent1"/>
          </w:tcPr>
          <w:p w14:paraId="1CD56CF2" w14:textId="43570B3F" w:rsidR="00AC665D" w:rsidRPr="00AC665D" w:rsidRDefault="00AC665D" w:rsidP="00AC665D">
            <w:pPr>
              <w:spacing w:after="0"/>
              <w:rPr>
                <w:b/>
                <w:bCs/>
                <w:color w:val="FFFFFF" w:themeColor="background1"/>
              </w:rPr>
            </w:pPr>
            <w:r w:rsidRPr="00AC665D">
              <w:rPr>
                <w:b/>
                <w:bCs/>
                <w:color w:val="FFFFFF" w:themeColor="background1"/>
              </w:rPr>
              <w:t xml:space="preserve">3. </w:t>
            </w:r>
            <w:r w:rsidR="00AF21D9">
              <w:rPr>
                <w:b/>
                <w:bCs/>
                <w:color w:val="FFFFFF" w:themeColor="background1"/>
              </w:rPr>
              <w:t>Intended Audience and Use</w:t>
            </w:r>
          </w:p>
          <w:p w14:paraId="0C8CAE31" w14:textId="0979EF5A" w:rsidR="00AE643B" w:rsidRDefault="00AE643B" w:rsidP="00685522">
            <w:pPr>
              <w:spacing w:after="0"/>
              <w:rPr>
                <w:b/>
                <w:bCs/>
                <w:sz w:val="24"/>
                <w:szCs w:val="28"/>
              </w:rPr>
            </w:pPr>
          </w:p>
        </w:tc>
      </w:tr>
      <w:tr w:rsidR="00AE643B" w14:paraId="459ED3AD" w14:textId="77777777" w:rsidTr="00AC665D">
        <w:tc>
          <w:tcPr>
            <w:tcW w:w="9016" w:type="dxa"/>
          </w:tcPr>
          <w:p w14:paraId="73C3D446" w14:textId="77777777" w:rsidR="00AE643B" w:rsidRDefault="00AE643B" w:rsidP="00685522">
            <w:pPr>
              <w:spacing w:after="0"/>
              <w:rPr>
                <w:b/>
                <w:bCs/>
                <w:sz w:val="24"/>
                <w:szCs w:val="28"/>
              </w:rPr>
            </w:pPr>
          </w:p>
          <w:p w14:paraId="3AB36E27" w14:textId="77777777" w:rsidR="00AE643B" w:rsidRDefault="00AE643B" w:rsidP="00685522">
            <w:pPr>
              <w:spacing w:after="0"/>
              <w:rPr>
                <w:b/>
                <w:bCs/>
                <w:sz w:val="24"/>
                <w:szCs w:val="28"/>
              </w:rPr>
            </w:pPr>
          </w:p>
          <w:p w14:paraId="1095973A" w14:textId="77777777" w:rsidR="00AE643B" w:rsidRDefault="00AE643B" w:rsidP="00685522">
            <w:pPr>
              <w:spacing w:after="0"/>
              <w:rPr>
                <w:b/>
                <w:bCs/>
                <w:sz w:val="24"/>
                <w:szCs w:val="28"/>
              </w:rPr>
            </w:pPr>
          </w:p>
          <w:p w14:paraId="3E4048F0" w14:textId="77777777" w:rsidR="00AE643B" w:rsidRDefault="00AE643B" w:rsidP="00685522">
            <w:pPr>
              <w:spacing w:after="0"/>
              <w:rPr>
                <w:b/>
                <w:bCs/>
                <w:sz w:val="24"/>
                <w:szCs w:val="28"/>
              </w:rPr>
            </w:pPr>
          </w:p>
          <w:p w14:paraId="433AE638" w14:textId="77777777" w:rsidR="00AE643B" w:rsidRDefault="00AE643B" w:rsidP="00685522">
            <w:pPr>
              <w:spacing w:after="0"/>
              <w:rPr>
                <w:b/>
                <w:bCs/>
                <w:sz w:val="24"/>
                <w:szCs w:val="28"/>
              </w:rPr>
            </w:pPr>
          </w:p>
        </w:tc>
      </w:tr>
    </w:tbl>
    <w:p w14:paraId="08998C93" w14:textId="77777777" w:rsidR="005B4683" w:rsidRDefault="005B4683" w:rsidP="00FC31A9">
      <w:pPr>
        <w:spacing w:after="0"/>
        <w:sectPr w:rsidR="005B4683" w:rsidSect="00AF21D9">
          <w:headerReference w:type="default" r:id="rId18"/>
          <w:footerReference w:type="default" r:id="rId19"/>
          <w:headerReference w:type="first" r:id="rId20"/>
          <w:type w:val="continuous"/>
          <w:pgSz w:w="11906" w:h="16838"/>
          <w:pgMar w:top="1440" w:right="1440" w:bottom="1440" w:left="1440" w:header="708" w:footer="708" w:gutter="0"/>
          <w:cols w:space="708"/>
          <w:docGrid w:linePitch="360"/>
        </w:sectPr>
      </w:pPr>
    </w:p>
    <w:p w14:paraId="0701BE9B" w14:textId="4D9160C3" w:rsidR="00FC31A9" w:rsidRPr="005B4683" w:rsidRDefault="00FC31A9" w:rsidP="00FC31A9">
      <w:pPr>
        <w:spacing w:after="0"/>
        <w:rPr>
          <w:b/>
          <w:bCs/>
        </w:rPr>
      </w:pPr>
      <w:r w:rsidRPr="005B4683">
        <w:rPr>
          <w:b/>
          <w:bCs/>
        </w:rPr>
        <w:t>Name:</w:t>
      </w:r>
      <w:r w:rsidRPr="005B4683">
        <w:rPr>
          <w:b/>
          <w:bCs/>
        </w:rPr>
        <w:br/>
        <w:t>Role:</w:t>
      </w:r>
      <w:r w:rsidRPr="00FC31A9">
        <w:br/>
      </w:r>
      <w:r w:rsidRPr="005B4683">
        <w:rPr>
          <w:b/>
          <w:bCs/>
        </w:rPr>
        <w:t>Date:</w:t>
      </w:r>
      <w:r w:rsidRPr="005B4683">
        <w:rPr>
          <w:b/>
          <w:bCs/>
        </w:rPr>
        <w:br/>
        <w:t>Signature (Digital or Manual):</w:t>
      </w:r>
    </w:p>
    <w:p w14:paraId="05B2AA10" w14:textId="77777777" w:rsidR="005B4683" w:rsidRDefault="005B4683" w:rsidP="005B4683">
      <w:pPr>
        <w:spacing w:after="0"/>
        <w:rPr>
          <w:b/>
          <w:bCs/>
        </w:rPr>
        <w:sectPr w:rsidR="005B4683" w:rsidSect="005B4683">
          <w:type w:val="continuous"/>
          <w:pgSz w:w="11906" w:h="16838"/>
          <w:pgMar w:top="1440" w:right="1440" w:bottom="1440" w:left="1440" w:header="708" w:footer="708" w:gutter="0"/>
          <w:cols w:num="2" w:space="708"/>
          <w:docGrid w:linePitch="360"/>
        </w:sectPr>
      </w:pPr>
    </w:p>
    <w:p w14:paraId="3B5FB5A4" w14:textId="77777777" w:rsidR="00946A10" w:rsidRDefault="00946A10" w:rsidP="005B4683">
      <w:pPr>
        <w:spacing w:after="0"/>
        <w:rPr>
          <w:b/>
          <w:bCs/>
        </w:rPr>
      </w:pPr>
    </w:p>
    <w:p w14:paraId="50397295" w14:textId="3F1FA091" w:rsidR="005B4683" w:rsidRPr="00B33767" w:rsidRDefault="005B4683" w:rsidP="005B4683">
      <w:pPr>
        <w:spacing w:after="0"/>
      </w:pPr>
      <w:r w:rsidRPr="00B33767">
        <w:rPr>
          <w:b/>
          <w:bCs/>
        </w:rPr>
        <w:t>Submission Instructions:</w:t>
      </w:r>
      <w:r w:rsidRPr="00B33767">
        <w:br/>
        <w:t xml:space="preserve">Please complete this form and email it, along with the required policy documents, to: </w:t>
      </w:r>
      <w:r>
        <w:t>learn@iemployability.org</w:t>
      </w:r>
    </w:p>
    <w:p w14:paraId="40DACFE5" w14:textId="2C4D29E8" w:rsidR="007C6A04" w:rsidRPr="00484C79" w:rsidRDefault="00484C79" w:rsidP="00315103">
      <w:pPr>
        <w:spacing w:after="0"/>
        <w:rPr>
          <w:b/>
          <w:bCs/>
          <w:sz w:val="24"/>
          <w:szCs w:val="28"/>
        </w:rPr>
      </w:pPr>
      <w:r w:rsidRPr="00484C79">
        <w:rPr>
          <w:b/>
          <w:bCs/>
          <w:sz w:val="24"/>
          <w:szCs w:val="28"/>
        </w:rPr>
        <w:t xml:space="preserve">Appendix </w:t>
      </w:r>
      <w:r w:rsidR="00FC31A9">
        <w:rPr>
          <w:b/>
          <w:bCs/>
          <w:sz w:val="24"/>
          <w:szCs w:val="28"/>
        </w:rPr>
        <w:t xml:space="preserve">2 </w:t>
      </w:r>
      <w:r w:rsidRPr="00484C79">
        <w:rPr>
          <w:b/>
          <w:bCs/>
          <w:sz w:val="24"/>
          <w:szCs w:val="28"/>
        </w:rPr>
        <w:t xml:space="preserve"> </w:t>
      </w:r>
    </w:p>
    <w:p w14:paraId="2933A24D" w14:textId="664796A9" w:rsidR="00484C79" w:rsidRPr="00B013D9" w:rsidRDefault="00AF21D9" w:rsidP="00484C79">
      <w:pPr>
        <w:spacing w:after="0"/>
        <w:rPr>
          <w:b/>
          <w:bCs/>
          <w:sz w:val="24"/>
          <w:szCs w:val="28"/>
        </w:rPr>
      </w:pPr>
      <w:r>
        <w:rPr>
          <w:b/>
          <w:bCs/>
          <w:color w:val="C8147B" w:themeColor="accent1"/>
          <w:sz w:val="24"/>
          <w:szCs w:val="28"/>
        </w:rPr>
        <w:t xml:space="preserve">IPE Endorsed </w:t>
      </w:r>
      <w:proofErr w:type="gramStart"/>
      <w:r>
        <w:rPr>
          <w:b/>
          <w:bCs/>
          <w:color w:val="C8147B" w:themeColor="accent1"/>
          <w:sz w:val="24"/>
          <w:szCs w:val="28"/>
        </w:rPr>
        <w:t>By</w:t>
      </w:r>
      <w:proofErr w:type="gramEnd"/>
      <w:r>
        <w:rPr>
          <w:b/>
          <w:bCs/>
          <w:color w:val="C8147B" w:themeColor="accent1"/>
          <w:sz w:val="24"/>
          <w:szCs w:val="28"/>
        </w:rPr>
        <w:t xml:space="preserve"> </w:t>
      </w:r>
      <w:r w:rsidRPr="00AF21D9">
        <w:rPr>
          <w:b/>
          <w:bCs/>
          <w:sz w:val="24"/>
          <w:szCs w:val="28"/>
        </w:rPr>
        <w:t>Application Form</w:t>
      </w:r>
    </w:p>
    <w:p w14:paraId="3CE6363F" w14:textId="77777777" w:rsidR="00484C79" w:rsidRPr="00B33767" w:rsidRDefault="00484C79" w:rsidP="00484C79">
      <w:pPr>
        <w:spacing w:after="0"/>
        <w:rPr>
          <w:b/>
          <w:bCs/>
        </w:rPr>
      </w:pPr>
    </w:p>
    <w:p w14:paraId="4EA5DE3B" w14:textId="45B02E83" w:rsidR="00484C79" w:rsidRPr="00B33767" w:rsidRDefault="00484C79" w:rsidP="00484C79">
      <w:pPr>
        <w:spacing w:after="0"/>
      </w:pPr>
      <w:r w:rsidRPr="00B33767">
        <w:rPr>
          <w:b/>
          <w:bCs/>
        </w:rPr>
        <w:t>Purpose:</w:t>
      </w:r>
      <w:r w:rsidRPr="00B33767">
        <w:br/>
      </w:r>
      <w:r w:rsidR="00A57841" w:rsidRPr="00A57841">
        <w:t>This application form is used to gather the information and materials required for the Institute of Employability Professionals to review learning content for consideration under the IEP Endorsed By programme.</w:t>
      </w:r>
    </w:p>
    <w:p w14:paraId="716D8335" w14:textId="77777777" w:rsidR="00FC31A9" w:rsidRDefault="00FC31A9" w:rsidP="00484C79">
      <w:pPr>
        <w:spacing w:after="0"/>
        <w:rPr>
          <w:b/>
          <w:bCs/>
        </w:rPr>
      </w:pPr>
    </w:p>
    <w:p w14:paraId="4C4B4C2F" w14:textId="4ECEDFD3" w:rsidR="00484C79" w:rsidRDefault="00484C79" w:rsidP="00484C79">
      <w:pPr>
        <w:spacing w:after="0"/>
        <w:rPr>
          <w:b/>
          <w:bCs/>
        </w:rPr>
      </w:pPr>
      <w:r w:rsidRPr="00B33767">
        <w:rPr>
          <w:b/>
          <w:bCs/>
        </w:rPr>
        <w:t>Section 1 – Organisation Details</w:t>
      </w:r>
    </w:p>
    <w:p w14:paraId="7FB67D3D" w14:textId="77777777" w:rsidR="00484C79" w:rsidRPr="00B33767" w:rsidRDefault="00484C79" w:rsidP="00484C79">
      <w:pPr>
        <w:spacing w:after="0"/>
        <w:rPr>
          <w:b/>
          <w:bCs/>
        </w:rPr>
      </w:pPr>
    </w:p>
    <w:tbl>
      <w:tblPr>
        <w:tblStyle w:val="TableGridLight"/>
        <w:tblW w:w="8995" w:type="dxa"/>
        <w:tblLook w:val="04A0" w:firstRow="1" w:lastRow="0" w:firstColumn="1" w:lastColumn="0" w:noHBand="0" w:noVBand="1"/>
      </w:tblPr>
      <w:tblGrid>
        <w:gridCol w:w="4352"/>
        <w:gridCol w:w="4643"/>
      </w:tblGrid>
      <w:tr w:rsidR="00484C79" w:rsidRPr="00B33767" w14:paraId="00BA161C" w14:textId="77777777" w:rsidTr="00685522">
        <w:tc>
          <w:tcPr>
            <w:tcW w:w="0" w:type="auto"/>
            <w:shd w:val="clear" w:color="auto" w:fill="C8147B" w:themeFill="accent1"/>
            <w:hideMark/>
          </w:tcPr>
          <w:p w14:paraId="16EF8905" w14:textId="6F3EE38D" w:rsidR="00484C79" w:rsidRPr="00B33767" w:rsidRDefault="00AF21D9" w:rsidP="00685522">
            <w:pPr>
              <w:spacing w:line="259" w:lineRule="auto"/>
              <w:rPr>
                <w:b/>
                <w:bCs/>
                <w:color w:val="FFFFFF" w:themeColor="background1"/>
              </w:rPr>
            </w:pPr>
            <w:r>
              <w:rPr>
                <w:b/>
                <w:bCs/>
                <w:color w:val="FFFFFF" w:themeColor="background1"/>
              </w:rPr>
              <w:t>Organisational Details</w:t>
            </w:r>
          </w:p>
        </w:tc>
        <w:tc>
          <w:tcPr>
            <w:tcW w:w="4643" w:type="dxa"/>
            <w:shd w:val="clear" w:color="auto" w:fill="C8147B" w:themeFill="accent1"/>
            <w:hideMark/>
          </w:tcPr>
          <w:p w14:paraId="7E684208" w14:textId="77777777" w:rsidR="00484C79" w:rsidRPr="00B33767" w:rsidRDefault="00484C79" w:rsidP="00685522">
            <w:pPr>
              <w:spacing w:line="259" w:lineRule="auto"/>
              <w:rPr>
                <w:b/>
                <w:bCs/>
                <w:color w:val="FFFFFF" w:themeColor="background1"/>
              </w:rPr>
            </w:pPr>
            <w:r w:rsidRPr="00B33767">
              <w:rPr>
                <w:b/>
                <w:bCs/>
                <w:color w:val="FFFFFF" w:themeColor="background1"/>
              </w:rPr>
              <w:t>Response</w:t>
            </w:r>
          </w:p>
        </w:tc>
      </w:tr>
      <w:tr w:rsidR="00484C79" w:rsidRPr="00B33767" w14:paraId="569DDA70" w14:textId="77777777" w:rsidTr="00685522">
        <w:tc>
          <w:tcPr>
            <w:tcW w:w="0" w:type="auto"/>
            <w:hideMark/>
          </w:tcPr>
          <w:p w14:paraId="7DEEE48B" w14:textId="77777777" w:rsidR="00484C79" w:rsidRPr="00B33767" w:rsidRDefault="00484C79" w:rsidP="00685522">
            <w:pPr>
              <w:spacing w:line="259" w:lineRule="auto"/>
            </w:pPr>
            <w:r w:rsidRPr="00B33767">
              <w:t>Organisation Name</w:t>
            </w:r>
          </w:p>
        </w:tc>
        <w:tc>
          <w:tcPr>
            <w:tcW w:w="4643" w:type="dxa"/>
            <w:hideMark/>
          </w:tcPr>
          <w:p w14:paraId="50C2A76D" w14:textId="77777777" w:rsidR="00484C79" w:rsidRPr="00B33767" w:rsidRDefault="00484C79" w:rsidP="00685522">
            <w:pPr>
              <w:spacing w:line="259" w:lineRule="auto"/>
            </w:pPr>
          </w:p>
        </w:tc>
      </w:tr>
      <w:tr w:rsidR="00484C79" w:rsidRPr="00B33767" w14:paraId="3E20DB5D" w14:textId="77777777" w:rsidTr="00685522">
        <w:tc>
          <w:tcPr>
            <w:tcW w:w="0" w:type="auto"/>
            <w:hideMark/>
          </w:tcPr>
          <w:p w14:paraId="6016BFA3" w14:textId="77777777" w:rsidR="00484C79" w:rsidRPr="00B33767" w:rsidRDefault="00484C79" w:rsidP="00685522">
            <w:pPr>
              <w:spacing w:line="259" w:lineRule="auto"/>
            </w:pPr>
            <w:r w:rsidRPr="00B33767">
              <w:t>Address</w:t>
            </w:r>
          </w:p>
        </w:tc>
        <w:tc>
          <w:tcPr>
            <w:tcW w:w="4643" w:type="dxa"/>
            <w:hideMark/>
          </w:tcPr>
          <w:p w14:paraId="63C2AAD7" w14:textId="77777777" w:rsidR="00484C79" w:rsidRPr="00B33767" w:rsidRDefault="00484C79" w:rsidP="00685522">
            <w:pPr>
              <w:spacing w:line="259" w:lineRule="auto"/>
            </w:pPr>
          </w:p>
        </w:tc>
      </w:tr>
      <w:tr w:rsidR="00484C79" w:rsidRPr="00B33767" w14:paraId="76FCB5A1" w14:textId="77777777" w:rsidTr="00685522">
        <w:tc>
          <w:tcPr>
            <w:tcW w:w="0" w:type="auto"/>
            <w:hideMark/>
          </w:tcPr>
          <w:p w14:paraId="45DAFECC" w14:textId="77777777" w:rsidR="00484C79" w:rsidRPr="00B33767" w:rsidRDefault="00484C79" w:rsidP="00685522">
            <w:pPr>
              <w:spacing w:line="259" w:lineRule="auto"/>
            </w:pPr>
            <w:r w:rsidRPr="00B33767">
              <w:t>Main Contact Person</w:t>
            </w:r>
          </w:p>
        </w:tc>
        <w:tc>
          <w:tcPr>
            <w:tcW w:w="4643" w:type="dxa"/>
            <w:hideMark/>
          </w:tcPr>
          <w:p w14:paraId="7D6DC3C7" w14:textId="77777777" w:rsidR="00484C79" w:rsidRPr="00B33767" w:rsidRDefault="00484C79" w:rsidP="00685522">
            <w:pPr>
              <w:spacing w:line="259" w:lineRule="auto"/>
            </w:pPr>
          </w:p>
        </w:tc>
      </w:tr>
      <w:tr w:rsidR="00484C79" w:rsidRPr="00B33767" w14:paraId="39C8CDB1" w14:textId="77777777" w:rsidTr="00685522">
        <w:tc>
          <w:tcPr>
            <w:tcW w:w="0" w:type="auto"/>
            <w:hideMark/>
          </w:tcPr>
          <w:p w14:paraId="57D0E9EE" w14:textId="77777777" w:rsidR="00484C79" w:rsidRPr="00B33767" w:rsidRDefault="00484C79" w:rsidP="00685522">
            <w:pPr>
              <w:spacing w:line="259" w:lineRule="auto"/>
            </w:pPr>
            <w:r w:rsidRPr="00B33767">
              <w:t>Job Title</w:t>
            </w:r>
          </w:p>
        </w:tc>
        <w:tc>
          <w:tcPr>
            <w:tcW w:w="4643" w:type="dxa"/>
            <w:hideMark/>
          </w:tcPr>
          <w:p w14:paraId="04AB46D3" w14:textId="77777777" w:rsidR="00484C79" w:rsidRPr="00B33767" w:rsidRDefault="00484C79" w:rsidP="00685522">
            <w:pPr>
              <w:spacing w:line="259" w:lineRule="auto"/>
            </w:pPr>
          </w:p>
        </w:tc>
      </w:tr>
      <w:tr w:rsidR="00484C79" w:rsidRPr="00B33767" w14:paraId="095A78F3" w14:textId="77777777" w:rsidTr="00685522">
        <w:tc>
          <w:tcPr>
            <w:tcW w:w="0" w:type="auto"/>
            <w:hideMark/>
          </w:tcPr>
          <w:p w14:paraId="6787CC40" w14:textId="77777777" w:rsidR="00484C79" w:rsidRPr="00B33767" w:rsidRDefault="00484C79" w:rsidP="00685522">
            <w:pPr>
              <w:spacing w:line="259" w:lineRule="auto"/>
            </w:pPr>
            <w:r w:rsidRPr="00B33767">
              <w:t>Email</w:t>
            </w:r>
          </w:p>
        </w:tc>
        <w:tc>
          <w:tcPr>
            <w:tcW w:w="4643" w:type="dxa"/>
            <w:hideMark/>
          </w:tcPr>
          <w:p w14:paraId="5FB3A1FE" w14:textId="77777777" w:rsidR="00484C79" w:rsidRPr="00B33767" w:rsidRDefault="00484C79" w:rsidP="00685522">
            <w:pPr>
              <w:spacing w:line="259" w:lineRule="auto"/>
            </w:pPr>
          </w:p>
        </w:tc>
      </w:tr>
      <w:tr w:rsidR="00484C79" w:rsidRPr="00B33767" w14:paraId="0F597781" w14:textId="77777777" w:rsidTr="00685522">
        <w:tc>
          <w:tcPr>
            <w:tcW w:w="0" w:type="auto"/>
            <w:hideMark/>
          </w:tcPr>
          <w:p w14:paraId="6EDEB66D" w14:textId="77777777" w:rsidR="00484C79" w:rsidRPr="00B33767" w:rsidRDefault="00484C79" w:rsidP="00685522">
            <w:pPr>
              <w:spacing w:line="259" w:lineRule="auto"/>
            </w:pPr>
            <w:r w:rsidRPr="00B33767">
              <w:t>Phone Number</w:t>
            </w:r>
          </w:p>
        </w:tc>
        <w:tc>
          <w:tcPr>
            <w:tcW w:w="4643" w:type="dxa"/>
            <w:hideMark/>
          </w:tcPr>
          <w:p w14:paraId="71095D9E" w14:textId="77777777" w:rsidR="00484C79" w:rsidRPr="00B33767" w:rsidRDefault="00484C79" w:rsidP="00685522">
            <w:pPr>
              <w:spacing w:line="259" w:lineRule="auto"/>
            </w:pPr>
          </w:p>
        </w:tc>
      </w:tr>
    </w:tbl>
    <w:p w14:paraId="764A4223" w14:textId="77777777" w:rsidR="00484C79" w:rsidRPr="00B33767" w:rsidRDefault="00484C79" w:rsidP="00484C79">
      <w:pPr>
        <w:spacing w:after="0"/>
      </w:pPr>
    </w:p>
    <w:p w14:paraId="304D239E" w14:textId="77777777" w:rsidR="00FC31A9" w:rsidRDefault="00FC31A9" w:rsidP="00484C79">
      <w:pPr>
        <w:spacing w:after="0"/>
        <w:rPr>
          <w:b/>
          <w:bCs/>
        </w:rPr>
      </w:pPr>
    </w:p>
    <w:p w14:paraId="19D83459" w14:textId="114F7521" w:rsidR="00484C79" w:rsidRDefault="00484C79" w:rsidP="00484C79">
      <w:pPr>
        <w:spacing w:after="0"/>
        <w:rPr>
          <w:b/>
          <w:bCs/>
        </w:rPr>
      </w:pPr>
      <w:r w:rsidRPr="00B33767">
        <w:rPr>
          <w:b/>
          <w:bCs/>
        </w:rPr>
        <w:t>Section 2 – About Your Organisation</w:t>
      </w:r>
    </w:p>
    <w:p w14:paraId="165D0916" w14:textId="77777777" w:rsidR="00484C79" w:rsidRPr="00B33767" w:rsidRDefault="00484C79" w:rsidP="00484C79">
      <w:pPr>
        <w:spacing w:after="0"/>
        <w:rPr>
          <w:b/>
          <w:bCs/>
        </w:rPr>
      </w:pPr>
    </w:p>
    <w:tbl>
      <w:tblPr>
        <w:tblStyle w:val="TableGridLight"/>
        <w:tblW w:w="0" w:type="auto"/>
        <w:tblLook w:val="04A0" w:firstRow="1" w:lastRow="0" w:firstColumn="1" w:lastColumn="0" w:noHBand="0" w:noVBand="1"/>
      </w:tblPr>
      <w:tblGrid>
        <w:gridCol w:w="2689"/>
        <w:gridCol w:w="6327"/>
      </w:tblGrid>
      <w:tr w:rsidR="00484C79" w:rsidRPr="00B33767" w14:paraId="45E6A273" w14:textId="77777777" w:rsidTr="00685522">
        <w:tc>
          <w:tcPr>
            <w:tcW w:w="2689" w:type="dxa"/>
            <w:shd w:val="clear" w:color="auto" w:fill="C8147B" w:themeFill="accent1"/>
            <w:hideMark/>
          </w:tcPr>
          <w:p w14:paraId="0A3240CD" w14:textId="77777777" w:rsidR="00484C79" w:rsidRPr="00B33767" w:rsidRDefault="00484C79" w:rsidP="00685522">
            <w:pPr>
              <w:spacing w:line="259" w:lineRule="auto"/>
              <w:rPr>
                <w:b/>
                <w:bCs/>
                <w:color w:val="FFFFFF" w:themeColor="background1"/>
              </w:rPr>
            </w:pPr>
            <w:r w:rsidRPr="00B33767">
              <w:rPr>
                <w:b/>
                <w:bCs/>
                <w:color w:val="FFFFFF" w:themeColor="background1"/>
              </w:rPr>
              <w:t>Question</w:t>
            </w:r>
          </w:p>
        </w:tc>
        <w:tc>
          <w:tcPr>
            <w:tcW w:w="6327" w:type="dxa"/>
            <w:shd w:val="clear" w:color="auto" w:fill="C8147B" w:themeFill="accent1"/>
            <w:hideMark/>
          </w:tcPr>
          <w:p w14:paraId="44ECA79A" w14:textId="77777777" w:rsidR="00484C79" w:rsidRPr="00B33767" w:rsidRDefault="00484C79" w:rsidP="00685522">
            <w:pPr>
              <w:spacing w:line="259" w:lineRule="auto"/>
              <w:rPr>
                <w:b/>
                <w:bCs/>
                <w:color w:val="FFFFFF" w:themeColor="background1"/>
              </w:rPr>
            </w:pPr>
            <w:r w:rsidRPr="00B33767">
              <w:rPr>
                <w:b/>
                <w:bCs/>
                <w:color w:val="FFFFFF" w:themeColor="background1"/>
              </w:rPr>
              <w:t>Response</w:t>
            </w:r>
          </w:p>
        </w:tc>
      </w:tr>
      <w:tr w:rsidR="00484C79" w:rsidRPr="00B33767" w14:paraId="5E2AA9AE" w14:textId="77777777" w:rsidTr="00484C79">
        <w:trPr>
          <w:trHeight w:val="454"/>
        </w:trPr>
        <w:tc>
          <w:tcPr>
            <w:tcW w:w="2689" w:type="dxa"/>
            <w:vAlign w:val="center"/>
            <w:hideMark/>
          </w:tcPr>
          <w:p w14:paraId="3BF2F802" w14:textId="6EDFB914" w:rsidR="00484C79" w:rsidRPr="00B33767" w:rsidRDefault="00AF21D9" w:rsidP="00685522">
            <w:pPr>
              <w:spacing w:line="259" w:lineRule="auto"/>
            </w:pPr>
            <w:r>
              <w:t>Title of programme/resource</w:t>
            </w:r>
          </w:p>
        </w:tc>
        <w:tc>
          <w:tcPr>
            <w:tcW w:w="6327" w:type="dxa"/>
            <w:hideMark/>
          </w:tcPr>
          <w:p w14:paraId="73214395" w14:textId="77777777" w:rsidR="00484C79" w:rsidRPr="00B33767" w:rsidRDefault="00484C79" w:rsidP="00685522">
            <w:pPr>
              <w:spacing w:line="259" w:lineRule="auto"/>
            </w:pPr>
          </w:p>
        </w:tc>
      </w:tr>
      <w:tr w:rsidR="00484C79" w:rsidRPr="00B33767" w14:paraId="5BA381B0" w14:textId="77777777" w:rsidTr="00484C79">
        <w:trPr>
          <w:trHeight w:val="454"/>
        </w:trPr>
        <w:tc>
          <w:tcPr>
            <w:tcW w:w="2689" w:type="dxa"/>
            <w:vAlign w:val="center"/>
            <w:hideMark/>
          </w:tcPr>
          <w:p w14:paraId="25BC7079" w14:textId="0A1329B9" w:rsidR="00484C79" w:rsidRPr="00B33767" w:rsidRDefault="00AF21D9" w:rsidP="00685522">
            <w:pPr>
              <w:spacing w:line="259" w:lineRule="auto"/>
            </w:pPr>
            <w:r>
              <w:t>Format</w:t>
            </w:r>
          </w:p>
        </w:tc>
        <w:tc>
          <w:tcPr>
            <w:tcW w:w="6327" w:type="dxa"/>
            <w:hideMark/>
          </w:tcPr>
          <w:p w14:paraId="493399E3" w14:textId="77777777" w:rsidR="00484C79" w:rsidRPr="00B33767" w:rsidRDefault="00484C79" w:rsidP="00685522">
            <w:pPr>
              <w:spacing w:line="259" w:lineRule="auto"/>
            </w:pPr>
          </w:p>
        </w:tc>
      </w:tr>
      <w:tr w:rsidR="00484C79" w:rsidRPr="00B33767" w14:paraId="7CF9930D" w14:textId="77777777" w:rsidTr="00484C79">
        <w:trPr>
          <w:trHeight w:val="454"/>
        </w:trPr>
        <w:tc>
          <w:tcPr>
            <w:tcW w:w="2689" w:type="dxa"/>
            <w:vAlign w:val="center"/>
            <w:hideMark/>
          </w:tcPr>
          <w:p w14:paraId="2AB3302E" w14:textId="15073122" w:rsidR="00484C79" w:rsidRPr="00B33767" w:rsidRDefault="00AF21D9" w:rsidP="00685522">
            <w:pPr>
              <w:spacing w:line="259" w:lineRule="auto"/>
            </w:pPr>
            <w:r>
              <w:t>Target Audience</w:t>
            </w:r>
          </w:p>
        </w:tc>
        <w:tc>
          <w:tcPr>
            <w:tcW w:w="6327" w:type="dxa"/>
            <w:hideMark/>
          </w:tcPr>
          <w:p w14:paraId="374C1620" w14:textId="77777777" w:rsidR="00484C79" w:rsidRPr="00B33767" w:rsidRDefault="00484C79" w:rsidP="00685522">
            <w:pPr>
              <w:spacing w:line="259" w:lineRule="auto"/>
            </w:pPr>
          </w:p>
        </w:tc>
      </w:tr>
      <w:tr w:rsidR="00484C79" w:rsidRPr="00B33767" w14:paraId="4B91A864" w14:textId="77777777" w:rsidTr="00484C79">
        <w:trPr>
          <w:trHeight w:val="454"/>
        </w:trPr>
        <w:tc>
          <w:tcPr>
            <w:tcW w:w="2689" w:type="dxa"/>
            <w:vAlign w:val="center"/>
            <w:hideMark/>
          </w:tcPr>
          <w:p w14:paraId="0D8B5A3A" w14:textId="2643C244" w:rsidR="00484C79" w:rsidRPr="00B33767" w:rsidRDefault="00AF21D9" w:rsidP="00685522">
            <w:pPr>
              <w:spacing w:line="259" w:lineRule="auto"/>
            </w:pPr>
            <w:r>
              <w:t>Date last updated</w:t>
            </w:r>
          </w:p>
        </w:tc>
        <w:tc>
          <w:tcPr>
            <w:tcW w:w="6327" w:type="dxa"/>
            <w:hideMark/>
          </w:tcPr>
          <w:p w14:paraId="36112A54" w14:textId="77777777" w:rsidR="00484C79" w:rsidRPr="00B33767" w:rsidRDefault="00484C79" w:rsidP="00685522">
            <w:pPr>
              <w:spacing w:line="259" w:lineRule="auto"/>
            </w:pPr>
          </w:p>
        </w:tc>
      </w:tr>
      <w:tr w:rsidR="00AF21D9" w:rsidRPr="00B33767" w14:paraId="697AD464" w14:textId="77777777" w:rsidTr="00484C79">
        <w:trPr>
          <w:trHeight w:val="454"/>
        </w:trPr>
        <w:tc>
          <w:tcPr>
            <w:tcW w:w="2689" w:type="dxa"/>
            <w:vAlign w:val="center"/>
          </w:tcPr>
          <w:p w14:paraId="163B0B95" w14:textId="09B471A7" w:rsidR="00AF21D9" w:rsidRDefault="00AF21D9" w:rsidP="00685522">
            <w:pPr>
              <w:spacing w:line="259" w:lineRule="auto"/>
            </w:pPr>
            <w:r>
              <w:t>Version Number</w:t>
            </w:r>
          </w:p>
        </w:tc>
        <w:tc>
          <w:tcPr>
            <w:tcW w:w="6327" w:type="dxa"/>
          </w:tcPr>
          <w:p w14:paraId="72380092" w14:textId="77777777" w:rsidR="00AF21D9" w:rsidRPr="00B33767" w:rsidRDefault="00AF21D9" w:rsidP="00685522">
            <w:pPr>
              <w:spacing w:line="259" w:lineRule="auto"/>
            </w:pPr>
          </w:p>
        </w:tc>
      </w:tr>
    </w:tbl>
    <w:p w14:paraId="3080CF28" w14:textId="77777777" w:rsidR="00484C79" w:rsidRPr="00B33767" w:rsidRDefault="00484C79" w:rsidP="00484C79">
      <w:pPr>
        <w:spacing w:after="0"/>
        <w:rPr>
          <w:b/>
          <w:bCs/>
        </w:rPr>
      </w:pPr>
    </w:p>
    <w:p w14:paraId="34CA6637" w14:textId="77777777" w:rsidR="005B4683" w:rsidRPr="005B4683" w:rsidRDefault="005B4683" w:rsidP="005B4683">
      <w:pPr>
        <w:spacing w:after="0"/>
      </w:pPr>
      <w:r w:rsidRPr="005B4683">
        <w:t>I confirm that the submitted materials are accurate, owned or licensed for use, and presented for endorsement in good faith</w:t>
      </w:r>
    </w:p>
    <w:p w14:paraId="57C03DCF" w14:textId="77777777" w:rsidR="00484C79" w:rsidRPr="00B33767" w:rsidRDefault="00484C79" w:rsidP="00484C79">
      <w:pPr>
        <w:spacing w:after="0"/>
      </w:pPr>
    </w:p>
    <w:p w14:paraId="5EAFC75A" w14:textId="77777777" w:rsidR="005B4683" w:rsidRDefault="005B4683" w:rsidP="00484C79">
      <w:pPr>
        <w:spacing w:after="0"/>
        <w:rPr>
          <w:b/>
          <w:bCs/>
        </w:rPr>
        <w:sectPr w:rsidR="005B4683" w:rsidSect="00AF21D9">
          <w:type w:val="continuous"/>
          <w:pgSz w:w="11906" w:h="16838"/>
          <w:pgMar w:top="1440" w:right="1440" w:bottom="1440" w:left="1440" w:header="708" w:footer="708" w:gutter="0"/>
          <w:cols w:space="708"/>
          <w:docGrid w:linePitch="360"/>
        </w:sectPr>
      </w:pPr>
    </w:p>
    <w:p w14:paraId="05101694" w14:textId="77777777" w:rsidR="00484C79" w:rsidRPr="00B33767" w:rsidRDefault="00484C79" w:rsidP="00484C79">
      <w:pPr>
        <w:spacing w:after="0"/>
      </w:pPr>
      <w:r w:rsidRPr="00B33767">
        <w:rPr>
          <w:b/>
          <w:bCs/>
        </w:rPr>
        <w:t>Name:</w:t>
      </w:r>
      <w:r w:rsidRPr="00B33767">
        <w:br/>
      </w:r>
      <w:r w:rsidRPr="00B33767">
        <w:rPr>
          <w:b/>
          <w:bCs/>
        </w:rPr>
        <w:t>Position:</w:t>
      </w:r>
      <w:r w:rsidRPr="00B33767">
        <w:br/>
      </w:r>
      <w:r w:rsidRPr="00B33767">
        <w:rPr>
          <w:b/>
          <w:bCs/>
        </w:rPr>
        <w:t>Date:</w:t>
      </w:r>
      <w:r w:rsidRPr="00B33767">
        <w:br/>
      </w:r>
      <w:r w:rsidRPr="00B33767">
        <w:rPr>
          <w:b/>
          <w:bCs/>
        </w:rPr>
        <w:t>Signature:</w:t>
      </w:r>
    </w:p>
    <w:p w14:paraId="187FBBC3" w14:textId="77777777" w:rsidR="005B4683" w:rsidRDefault="005B4683" w:rsidP="00484C79">
      <w:pPr>
        <w:spacing w:after="0"/>
        <w:sectPr w:rsidR="005B4683" w:rsidSect="005B4683">
          <w:type w:val="continuous"/>
          <w:pgSz w:w="11906" w:h="16838"/>
          <w:pgMar w:top="1440" w:right="1440" w:bottom="1440" w:left="1440" w:header="708" w:footer="708" w:gutter="0"/>
          <w:cols w:num="2" w:space="708"/>
          <w:docGrid w:linePitch="360"/>
        </w:sectPr>
      </w:pPr>
    </w:p>
    <w:p w14:paraId="553EE037" w14:textId="77777777" w:rsidR="00484C79" w:rsidRPr="00B33767" w:rsidRDefault="00484C79" w:rsidP="00484C79">
      <w:pPr>
        <w:spacing w:after="0"/>
      </w:pPr>
    </w:p>
    <w:p w14:paraId="0BCE10D9" w14:textId="6187D83D" w:rsidR="00315103" w:rsidRDefault="00484C79" w:rsidP="00315103">
      <w:pPr>
        <w:spacing w:after="0"/>
      </w:pPr>
      <w:r w:rsidRPr="00B33767">
        <w:rPr>
          <w:b/>
          <w:bCs/>
        </w:rPr>
        <w:t>Submission Instructions:</w:t>
      </w:r>
      <w:r w:rsidRPr="00B33767">
        <w:br/>
        <w:t xml:space="preserve">Please complete this form and email it, along with the required policy documents, to: </w:t>
      </w:r>
      <w:hyperlink r:id="rId21" w:history="1">
        <w:r w:rsidR="006F685C" w:rsidRPr="0044582D">
          <w:rPr>
            <w:rStyle w:val="Hyperlink"/>
          </w:rPr>
          <w:t>learn@iemployability.org</w:t>
        </w:r>
      </w:hyperlink>
    </w:p>
    <w:p w14:paraId="53ECBF21" w14:textId="77777777" w:rsidR="006F685C" w:rsidRDefault="006F685C" w:rsidP="00315103">
      <w:pPr>
        <w:spacing w:after="0"/>
      </w:pPr>
    </w:p>
    <w:p w14:paraId="1DB680C7" w14:textId="77777777" w:rsidR="006F685C" w:rsidRDefault="006F685C" w:rsidP="00315103">
      <w:pPr>
        <w:spacing w:after="0"/>
      </w:pPr>
    </w:p>
    <w:p w14:paraId="5B55DA87" w14:textId="77777777" w:rsidR="006F685C" w:rsidRDefault="006F685C" w:rsidP="00315103">
      <w:pPr>
        <w:spacing w:after="0"/>
      </w:pPr>
    </w:p>
    <w:p w14:paraId="5806AC77" w14:textId="77777777" w:rsidR="006F685C" w:rsidRDefault="006F685C" w:rsidP="00315103">
      <w:pPr>
        <w:spacing w:after="0"/>
      </w:pPr>
    </w:p>
    <w:p w14:paraId="33118DCF" w14:textId="2AAB946D" w:rsidR="006F685C" w:rsidRPr="00484C79" w:rsidRDefault="006F685C" w:rsidP="006F685C">
      <w:pPr>
        <w:spacing w:after="0"/>
        <w:rPr>
          <w:b/>
          <w:bCs/>
          <w:sz w:val="24"/>
          <w:szCs w:val="28"/>
        </w:rPr>
      </w:pPr>
      <w:r w:rsidRPr="00484C79">
        <w:rPr>
          <w:b/>
          <w:bCs/>
          <w:sz w:val="24"/>
          <w:szCs w:val="28"/>
        </w:rPr>
        <w:t xml:space="preserve">Appendix </w:t>
      </w:r>
      <w:r>
        <w:rPr>
          <w:b/>
          <w:bCs/>
          <w:sz w:val="24"/>
          <w:szCs w:val="28"/>
        </w:rPr>
        <w:t>3</w:t>
      </w:r>
    </w:p>
    <w:p w14:paraId="635D4379" w14:textId="77777777" w:rsidR="00700030" w:rsidRPr="00700030" w:rsidRDefault="00700030" w:rsidP="00700030">
      <w:pPr>
        <w:spacing w:after="0"/>
        <w:rPr>
          <w:b/>
          <w:bCs/>
          <w:color w:val="C8147B" w:themeColor="accent1"/>
          <w:sz w:val="24"/>
          <w:szCs w:val="28"/>
        </w:rPr>
      </w:pPr>
      <w:r w:rsidRPr="00700030">
        <w:rPr>
          <w:b/>
          <w:bCs/>
          <w:color w:val="C8147B" w:themeColor="accent1"/>
          <w:sz w:val="24"/>
          <w:szCs w:val="28"/>
        </w:rPr>
        <w:t xml:space="preserve">Review and </w:t>
      </w:r>
      <w:r w:rsidRPr="00700030">
        <w:rPr>
          <w:b/>
          <w:bCs/>
          <w:sz w:val="24"/>
          <w:szCs w:val="28"/>
        </w:rPr>
        <w:t>Evaluation Framework</w:t>
      </w:r>
    </w:p>
    <w:p w14:paraId="4AF4F96C" w14:textId="77777777" w:rsidR="006F685C" w:rsidRDefault="006F685C" w:rsidP="00315103">
      <w:pPr>
        <w:spacing w:after="0"/>
        <w:rPr>
          <w:b/>
          <w:bCs/>
        </w:rPr>
      </w:pPr>
    </w:p>
    <w:p w14:paraId="2080B1E8" w14:textId="03E35475" w:rsidR="00700030" w:rsidRPr="00700030" w:rsidRDefault="00700030" w:rsidP="00700030">
      <w:pPr>
        <w:spacing w:after="0"/>
      </w:pPr>
      <w:r w:rsidRPr="00700030">
        <w:t xml:space="preserve">This framework sets out how learning content submitted to the </w:t>
      </w:r>
      <w:r w:rsidRPr="00700030">
        <w:rPr>
          <w:i/>
          <w:iCs/>
        </w:rPr>
        <w:t>IEP Endorsed By</w:t>
      </w:r>
      <w:r w:rsidRPr="00700030">
        <w:t xml:space="preserve"> programme is reviewed and evaluated. It ensures a consistent, transparent and proportionate approach to endorsement decisions, while protecting the credibility of the Institute of Employability Professionals (IEP</w:t>
      </w:r>
      <w:r w:rsidR="00D03568" w:rsidRPr="00700030">
        <w:t>). The</w:t>
      </w:r>
      <w:r w:rsidRPr="00700030">
        <w:t xml:space="preserve"> framework focuses on content quality, integrity and alignment to recognised employability practice, rather than delivery capability or accreditation requirements.</w:t>
      </w:r>
    </w:p>
    <w:p w14:paraId="0328E5C9" w14:textId="77777777" w:rsidR="00700030" w:rsidRDefault="00700030" w:rsidP="00315103">
      <w:pPr>
        <w:spacing w:after="0"/>
        <w:rPr>
          <w:b/>
          <w:bCs/>
        </w:rPr>
      </w:pPr>
    </w:p>
    <w:p w14:paraId="01554B63" w14:textId="77777777" w:rsidR="00DD23AA" w:rsidRPr="00DD23AA" w:rsidRDefault="00DD23AA" w:rsidP="00DD23AA">
      <w:pPr>
        <w:spacing w:after="0"/>
        <w:rPr>
          <w:b/>
          <w:bCs/>
        </w:rPr>
      </w:pPr>
      <w:r w:rsidRPr="00DD23AA">
        <w:rPr>
          <w:b/>
          <w:bCs/>
        </w:rPr>
        <w:t>Review Principles</w:t>
      </w:r>
    </w:p>
    <w:p w14:paraId="4039C931" w14:textId="77777777" w:rsidR="00DD23AA" w:rsidRPr="00DD23AA" w:rsidRDefault="00DD23AA" w:rsidP="00DD23AA">
      <w:pPr>
        <w:spacing w:after="0"/>
      </w:pPr>
      <w:r w:rsidRPr="00DD23AA">
        <w:t>All submissions are reviewed in line with the following principles:</w:t>
      </w:r>
    </w:p>
    <w:p w14:paraId="03E8276F" w14:textId="77777777" w:rsidR="00DD23AA" w:rsidRPr="00DD23AA" w:rsidRDefault="00DD23AA" w:rsidP="00DD23AA">
      <w:pPr>
        <w:numPr>
          <w:ilvl w:val="0"/>
          <w:numId w:val="63"/>
        </w:numPr>
        <w:spacing w:after="0"/>
      </w:pPr>
      <w:r w:rsidRPr="00DD23AA">
        <w:t>Consistency – all content is assessed against the same core criteria</w:t>
      </w:r>
    </w:p>
    <w:p w14:paraId="7C3D88F7" w14:textId="77777777" w:rsidR="00DD23AA" w:rsidRPr="00DD23AA" w:rsidRDefault="00DD23AA" w:rsidP="00DD23AA">
      <w:pPr>
        <w:numPr>
          <w:ilvl w:val="0"/>
          <w:numId w:val="63"/>
        </w:numPr>
        <w:spacing w:after="0"/>
      </w:pPr>
      <w:r w:rsidRPr="00DD23AA">
        <w:t>Proportionality – review depth reflects the scale and complexity of the content</w:t>
      </w:r>
    </w:p>
    <w:p w14:paraId="5FBC5C0C" w14:textId="77777777" w:rsidR="00DD23AA" w:rsidRPr="00DD23AA" w:rsidRDefault="00DD23AA" w:rsidP="00DD23AA">
      <w:pPr>
        <w:numPr>
          <w:ilvl w:val="0"/>
          <w:numId w:val="63"/>
        </w:numPr>
        <w:spacing w:after="0"/>
      </w:pPr>
      <w:r w:rsidRPr="00DD23AA">
        <w:t>Professional judgement – reviews are conducted by experienced IEP reviewers</w:t>
      </w:r>
    </w:p>
    <w:p w14:paraId="58241CFD" w14:textId="77777777" w:rsidR="00DD23AA" w:rsidRPr="00DD23AA" w:rsidRDefault="00DD23AA" w:rsidP="00DD23AA">
      <w:pPr>
        <w:numPr>
          <w:ilvl w:val="0"/>
          <w:numId w:val="63"/>
        </w:numPr>
        <w:spacing w:after="0"/>
      </w:pPr>
      <w:r w:rsidRPr="00DD23AA">
        <w:t>Transparency – clear feedback and rationale are provided</w:t>
      </w:r>
    </w:p>
    <w:p w14:paraId="7C78ED93" w14:textId="77777777" w:rsidR="00DD23AA" w:rsidRPr="00DD23AA" w:rsidRDefault="00DD23AA" w:rsidP="00DD23AA">
      <w:pPr>
        <w:numPr>
          <w:ilvl w:val="0"/>
          <w:numId w:val="63"/>
        </w:numPr>
        <w:spacing w:after="0"/>
      </w:pPr>
      <w:r w:rsidRPr="00DD23AA">
        <w:t>Integrity – endorsement decisions protect IEP’s reputation and sector standards</w:t>
      </w:r>
    </w:p>
    <w:p w14:paraId="463F0E2C" w14:textId="082199FF" w:rsidR="00DD23AA" w:rsidRPr="00DD23AA" w:rsidRDefault="00DD23AA" w:rsidP="00DD23AA">
      <w:pPr>
        <w:spacing w:after="0"/>
        <w:rPr>
          <w:b/>
          <w:bCs/>
        </w:rPr>
      </w:pPr>
    </w:p>
    <w:p w14:paraId="7C0F8BDE" w14:textId="77777777" w:rsidR="00DD23AA" w:rsidRPr="00DD23AA" w:rsidRDefault="00DD23AA" w:rsidP="00DD23AA">
      <w:pPr>
        <w:spacing w:after="0"/>
        <w:rPr>
          <w:b/>
          <w:bCs/>
        </w:rPr>
      </w:pPr>
      <w:r w:rsidRPr="00DD23AA">
        <w:rPr>
          <w:b/>
          <w:bCs/>
        </w:rPr>
        <w:t>Evaluation Criteria Table</w:t>
      </w:r>
    </w:p>
    <w:tbl>
      <w:tblPr>
        <w:tblStyle w:val="TableGridLight"/>
        <w:tblW w:w="0" w:type="auto"/>
        <w:tblLook w:val="04A0" w:firstRow="1" w:lastRow="0" w:firstColumn="1" w:lastColumn="0" w:noHBand="0" w:noVBand="1"/>
      </w:tblPr>
      <w:tblGrid>
        <w:gridCol w:w="1562"/>
        <w:gridCol w:w="3536"/>
        <w:gridCol w:w="3918"/>
      </w:tblGrid>
      <w:tr w:rsidR="00DD23AA" w:rsidRPr="00DD23AA" w14:paraId="3A7864D5" w14:textId="77777777" w:rsidTr="00DD23AA">
        <w:tc>
          <w:tcPr>
            <w:tcW w:w="1562" w:type="dxa"/>
            <w:shd w:val="clear" w:color="auto" w:fill="C8147B" w:themeFill="accent1"/>
            <w:hideMark/>
          </w:tcPr>
          <w:p w14:paraId="7B75B456" w14:textId="77777777" w:rsidR="00DD23AA" w:rsidRPr="00DD23AA" w:rsidRDefault="00DD23AA" w:rsidP="00DD23AA">
            <w:pPr>
              <w:spacing w:after="0"/>
              <w:rPr>
                <w:color w:val="FFFFFF" w:themeColor="background1"/>
              </w:rPr>
            </w:pPr>
            <w:r w:rsidRPr="00DD23AA">
              <w:rPr>
                <w:color w:val="FFFFFF" w:themeColor="background1"/>
              </w:rPr>
              <w:t>Review Area</w:t>
            </w:r>
          </w:p>
        </w:tc>
        <w:tc>
          <w:tcPr>
            <w:tcW w:w="3536" w:type="dxa"/>
            <w:shd w:val="clear" w:color="auto" w:fill="C8147B" w:themeFill="accent1"/>
            <w:hideMark/>
          </w:tcPr>
          <w:p w14:paraId="6D944EA3" w14:textId="77777777" w:rsidR="00DD23AA" w:rsidRPr="00DD23AA" w:rsidRDefault="00DD23AA" w:rsidP="00DD23AA">
            <w:pPr>
              <w:spacing w:after="0"/>
              <w:rPr>
                <w:color w:val="FFFFFF" w:themeColor="background1"/>
              </w:rPr>
            </w:pPr>
            <w:r w:rsidRPr="00DD23AA">
              <w:rPr>
                <w:color w:val="FFFFFF" w:themeColor="background1"/>
              </w:rPr>
              <w:t>What the Reviewer Will Consider</w:t>
            </w:r>
          </w:p>
        </w:tc>
        <w:tc>
          <w:tcPr>
            <w:tcW w:w="3918" w:type="dxa"/>
            <w:shd w:val="clear" w:color="auto" w:fill="C8147B" w:themeFill="accent1"/>
            <w:hideMark/>
          </w:tcPr>
          <w:p w14:paraId="6D99A5BE" w14:textId="77777777" w:rsidR="00DD23AA" w:rsidRPr="00DD23AA" w:rsidRDefault="00DD23AA" w:rsidP="00DD23AA">
            <w:pPr>
              <w:spacing w:after="0"/>
              <w:rPr>
                <w:color w:val="FFFFFF" w:themeColor="background1"/>
              </w:rPr>
            </w:pPr>
            <w:r w:rsidRPr="00DD23AA">
              <w:rPr>
                <w:color w:val="FFFFFF" w:themeColor="background1"/>
              </w:rPr>
              <w:t>Typical Evidence or Indicators</w:t>
            </w:r>
          </w:p>
        </w:tc>
      </w:tr>
      <w:tr w:rsidR="00DD23AA" w:rsidRPr="00DD23AA" w14:paraId="49B01BAF" w14:textId="77777777" w:rsidTr="00DD23AA">
        <w:tc>
          <w:tcPr>
            <w:tcW w:w="1562" w:type="dxa"/>
            <w:hideMark/>
          </w:tcPr>
          <w:p w14:paraId="37C10E21" w14:textId="77777777" w:rsidR="00DD23AA" w:rsidRPr="00DD23AA" w:rsidRDefault="00DD23AA" w:rsidP="00DD23AA">
            <w:pPr>
              <w:spacing w:after="0"/>
            </w:pPr>
            <w:r w:rsidRPr="00DD23AA">
              <w:t>Accuracy and Currency</w:t>
            </w:r>
          </w:p>
        </w:tc>
        <w:tc>
          <w:tcPr>
            <w:tcW w:w="3536" w:type="dxa"/>
            <w:hideMark/>
          </w:tcPr>
          <w:p w14:paraId="0447DE29" w14:textId="77777777" w:rsidR="00DD23AA" w:rsidRPr="00DD23AA" w:rsidRDefault="00DD23AA" w:rsidP="00DD23AA">
            <w:pPr>
              <w:spacing w:after="0"/>
            </w:pPr>
            <w:r w:rsidRPr="00DD23AA">
              <w:t>Whether content is factually accurate, current and relevant to modern employability practice.</w:t>
            </w:r>
          </w:p>
        </w:tc>
        <w:tc>
          <w:tcPr>
            <w:tcW w:w="3918" w:type="dxa"/>
            <w:hideMark/>
          </w:tcPr>
          <w:p w14:paraId="54227A06" w14:textId="77777777" w:rsidR="00DD23AA" w:rsidRPr="00DD23AA" w:rsidRDefault="00DD23AA" w:rsidP="00DD23AA">
            <w:pPr>
              <w:spacing w:after="0"/>
            </w:pPr>
            <w:r w:rsidRPr="00DD23AA">
              <w:t>Up-to-date terminology; current policy or legislative references where applicable; absence of outdated models or data.</w:t>
            </w:r>
          </w:p>
        </w:tc>
      </w:tr>
      <w:tr w:rsidR="00DD23AA" w:rsidRPr="00DD23AA" w14:paraId="327F8E62" w14:textId="77777777" w:rsidTr="00DD23AA">
        <w:tc>
          <w:tcPr>
            <w:tcW w:w="1562" w:type="dxa"/>
            <w:hideMark/>
          </w:tcPr>
          <w:p w14:paraId="0422EACF" w14:textId="77777777" w:rsidR="00DD23AA" w:rsidRPr="00DD23AA" w:rsidRDefault="00DD23AA" w:rsidP="00DD23AA">
            <w:pPr>
              <w:spacing w:after="0"/>
            </w:pPr>
            <w:r w:rsidRPr="00DD23AA">
              <w:t>Alignment to Employability Practice</w:t>
            </w:r>
          </w:p>
        </w:tc>
        <w:tc>
          <w:tcPr>
            <w:tcW w:w="3536" w:type="dxa"/>
            <w:hideMark/>
          </w:tcPr>
          <w:p w14:paraId="4A96BFB2" w14:textId="77777777" w:rsidR="00DD23AA" w:rsidRPr="00DD23AA" w:rsidRDefault="00DD23AA" w:rsidP="00DD23AA">
            <w:pPr>
              <w:spacing w:after="0"/>
            </w:pPr>
            <w:r w:rsidRPr="00DD23AA">
              <w:t>The extent to which content reflects recognised employability principles, models and approaches.</w:t>
            </w:r>
          </w:p>
        </w:tc>
        <w:tc>
          <w:tcPr>
            <w:tcW w:w="3918" w:type="dxa"/>
            <w:hideMark/>
          </w:tcPr>
          <w:p w14:paraId="1444E7DC" w14:textId="77777777" w:rsidR="00DD23AA" w:rsidRPr="00DD23AA" w:rsidRDefault="00DD23AA" w:rsidP="00DD23AA">
            <w:pPr>
              <w:spacing w:after="0"/>
            </w:pPr>
            <w:r w:rsidRPr="00DD23AA">
              <w:t>Clear links to employability practice; credible frameworks; appropriate use of sector language.</w:t>
            </w:r>
          </w:p>
        </w:tc>
      </w:tr>
      <w:tr w:rsidR="00DD23AA" w:rsidRPr="00DD23AA" w14:paraId="7A871D7C" w14:textId="77777777" w:rsidTr="00DD23AA">
        <w:tc>
          <w:tcPr>
            <w:tcW w:w="1562" w:type="dxa"/>
            <w:hideMark/>
          </w:tcPr>
          <w:p w14:paraId="62860690" w14:textId="77777777" w:rsidR="00DD23AA" w:rsidRPr="00DD23AA" w:rsidRDefault="00DD23AA" w:rsidP="00DD23AA">
            <w:pPr>
              <w:spacing w:after="0"/>
            </w:pPr>
            <w:r w:rsidRPr="00DD23AA">
              <w:t>Learning Intent and Structure</w:t>
            </w:r>
          </w:p>
        </w:tc>
        <w:tc>
          <w:tcPr>
            <w:tcW w:w="3536" w:type="dxa"/>
            <w:hideMark/>
          </w:tcPr>
          <w:p w14:paraId="4AB6AEA9" w14:textId="77777777" w:rsidR="00DD23AA" w:rsidRPr="00DD23AA" w:rsidRDefault="00DD23AA" w:rsidP="00DD23AA">
            <w:pPr>
              <w:spacing w:after="0"/>
            </w:pPr>
            <w:r w:rsidRPr="00DD23AA">
              <w:t>Whether the purpose, outcomes and structure of the content are clear and coherent.</w:t>
            </w:r>
          </w:p>
        </w:tc>
        <w:tc>
          <w:tcPr>
            <w:tcW w:w="3918" w:type="dxa"/>
            <w:hideMark/>
          </w:tcPr>
          <w:p w14:paraId="5D5755E5" w14:textId="77777777" w:rsidR="00DD23AA" w:rsidRPr="00DD23AA" w:rsidRDefault="00DD23AA" w:rsidP="00DD23AA">
            <w:pPr>
              <w:spacing w:after="0"/>
            </w:pPr>
            <w:r w:rsidRPr="00DD23AA">
              <w:t>Stated learning aims; logical sequencing; appropriate depth for the target audience.</w:t>
            </w:r>
          </w:p>
        </w:tc>
      </w:tr>
      <w:tr w:rsidR="00DD23AA" w:rsidRPr="00DD23AA" w14:paraId="3A16C819" w14:textId="77777777" w:rsidTr="00DD23AA">
        <w:tc>
          <w:tcPr>
            <w:tcW w:w="1562" w:type="dxa"/>
            <w:hideMark/>
          </w:tcPr>
          <w:p w14:paraId="2C832272" w14:textId="77777777" w:rsidR="00DD23AA" w:rsidRPr="00DD23AA" w:rsidRDefault="00DD23AA" w:rsidP="00DD23AA">
            <w:pPr>
              <w:spacing w:after="0"/>
            </w:pPr>
            <w:r w:rsidRPr="00DD23AA">
              <w:t>Audience Appropriateness</w:t>
            </w:r>
          </w:p>
        </w:tc>
        <w:tc>
          <w:tcPr>
            <w:tcW w:w="3536" w:type="dxa"/>
            <w:hideMark/>
          </w:tcPr>
          <w:p w14:paraId="3DCD47C1" w14:textId="77777777" w:rsidR="00DD23AA" w:rsidRPr="00DD23AA" w:rsidRDefault="00DD23AA" w:rsidP="00DD23AA">
            <w:pPr>
              <w:spacing w:after="0"/>
            </w:pPr>
            <w:r w:rsidRPr="00DD23AA">
              <w:t>Suitability of the content for the intended audience and context of use.</w:t>
            </w:r>
          </w:p>
        </w:tc>
        <w:tc>
          <w:tcPr>
            <w:tcW w:w="3918" w:type="dxa"/>
            <w:hideMark/>
          </w:tcPr>
          <w:p w14:paraId="074696E0" w14:textId="77777777" w:rsidR="00DD23AA" w:rsidRPr="00DD23AA" w:rsidRDefault="00DD23AA" w:rsidP="00DD23AA">
            <w:pPr>
              <w:spacing w:after="0"/>
            </w:pPr>
            <w:r w:rsidRPr="00DD23AA">
              <w:t>Clear audience definition; appropriate language, complexity and assumptions.</w:t>
            </w:r>
          </w:p>
        </w:tc>
      </w:tr>
      <w:tr w:rsidR="00DD23AA" w:rsidRPr="00DD23AA" w14:paraId="3D89FC81" w14:textId="77777777" w:rsidTr="00DD23AA">
        <w:tc>
          <w:tcPr>
            <w:tcW w:w="1562" w:type="dxa"/>
            <w:hideMark/>
          </w:tcPr>
          <w:p w14:paraId="17072DD1" w14:textId="77777777" w:rsidR="00DD23AA" w:rsidRPr="00DD23AA" w:rsidRDefault="00DD23AA" w:rsidP="00DD23AA">
            <w:pPr>
              <w:spacing w:after="0"/>
            </w:pPr>
            <w:r w:rsidRPr="00DD23AA">
              <w:t>Inclusivity and Accessibility</w:t>
            </w:r>
          </w:p>
        </w:tc>
        <w:tc>
          <w:tcPr>
            <w:tcW w:w="3536" w:type="dxa"/>
            <w:hideMark/>
          </w:tcPr>
          <w:p w14:paraId="09757063" w14:textId="77777777" w:rsidR="00DD23AA" w:rsidRPr="00DD23AA" w:rsidRDefault="00DD23AA" w:rsidP="00DD23AA">
            <w:pPr>
              <w:spacing w:after="0"/>
            </w:pPr>
            <w:r w:rsidRPr="00DD23AA">
              <w:t>Whether content is inclusive, respectful and accessible to diverse audiences.</w:t>
            </w:r>
          </w:p>
        </w:tc>
        <w:tc>
          <w:tcPr>
            <w:tcW w:w="3918" w:type="dxa"/>
            <w:hideMark/>
          </w:tcPr>
          <w:p w14:paraId="7965480C" w14:textId="77777777" w:rsidR="00DD23AA" w:rsidRPr="00DD23AA" w:rsidRDefault="00DD23AA" w:rsidP="00DD23AA">
            <w:pPr>
              <w:spacing w:after="0"/>
            </w:pPr>
            <w:r w:rsidRPr="00DD23AA">
              <w:t>Inclusive language; consideration of different needs and contexts; avoidance of bias or stereotyping.</w:t>
            </w:r>
          </w:p>
        </w:tc>
      </w:tr>
      <w:tr w:rsidR="00DD23AA" w:rsidRPr="00DD23AA" w14:paraId="7B4065A6" w14:textId="77777777" w:rsidTr="00DD23AA">
        <w:tc>
          <w:tcPr>
            <w:tcW w:w="1562" w:type="dxa"/>
            <w:hideMark/>
          </w:tcPr>
          <w:p w14:paraId="71A8BC59" w14:textId="77777777" w:rsidR="00DD23AA" w:rsidRPr="00DD23AA" w:rsidRDefault="00DD23AA" w:rsidP="00DD23AA">
            <w:pPr>
              <w:spacing w:after="0"/>
            </w:pPr>
            <w:r w:rsidRPr="00DD23AA">
              <w:t>Ethical Practice and Boundaries</w:t>
            </w:r>
          </w:p>
        </w:tc>
        <w:tc>
          <w:tcPr>
            <w:tcW w:w="3536" w:type="dxa"/>
            <w:hideMark/>
          </w:tcPr>
          <w:p w14:paraId="714E9A37" w14:textId="77777777" w:rsidR="00DD23AA" w:rsidRPr="00DD23AA" w:rsidRDefault="00DD23AA" w:rsidP="00DD23AA">
            <w:pPr>
              <w:spacing w:after="0"/>
            </w:pPr>
            <w:r w:rsidRPr="00DD23AA">
              <w:t>How well the content reflects ethical employability practice and professional boundaries.</w:t>
            </w:r>
          </w:p>
        </w:tc>
        <w:tc>
          <w:tcPr>
            <w:tcW w:w="3918" w:type="dxa"/>
            <w:hideMark/>
          </w:tcPr>
          <w:p w14:paraId="6F7F21CB" w14:textId="77777777" w:rsidR="00DD23AA" w:rsidRPr="00DD23AA" w:rsidRDefault="00DD23AA" w:rsidP="00DD23AA">
            <w:pPr>
              <w:spacing w:after="0"/>
            </w:pPr>
            <w:r w:rsidRPr="00DD23AA">
              <w:t>Clear practitioner boundaries; responsible guidance; recognition of duty of care where relevant.</w:t>
            </w:r>
          </w:p>
        </w:tc>
      </w:tr>
      <w:tr w:rsidR="00DD23AA" w:rsidRPr="00DD23AA" w14:paraId="57F457D0" w14:textId="77777777" w:rsidTr="00DD23AA">
        <w:tc>
          <w:tcPr>
            <w:tcW w:w="1562" w:type="dxa"/>
            <w:hideMark/>
          </w:tcPr>
          <w:p w14:paraId="708889B6" w14:textId="77777777" w:rsidR="00DD23AA" w:rsidRPr="00DD23AA" w:rsidRDefault="00DD23AA" w:rsidP="00DD23AA">
            <w:pPr>
              <w:spacing w:after="0"/>
            </w:pPr>
            <w:r w:rsidRPr="00DD23AA">
              <w:t>Safeguarding and Wellbeing Awareness</w:t>
            </w:r>
          </w:p>
        </w:tc>
        <w:tc>
          <w:tcPr>
            <w:tcW w:w="3536" w:type="dxa"/>
            <w:hideMark/>
          </w:tcPr>
          <w:p w14:paraId="4118076C" w14:textId="77777777" w:rsidR="00DD23AA" w:rsidRPr="00DD23AA" w:rsidRDefault="00DD23AA" w:rsidP="00DD23AA">
            <w:pPr>
              <w:spacing w:after="0"/>
            </w:pPr>
            <w:r w:rsidRPr="00DD23AA">
              <w:t>Whether safeguarding or wellbeing considerations are appropriately acknowledged.</w:t>
            </w:r>
          </w:p>
        </w:tc>
        <w:tc>
          <w:tcPr>
            <w:tcW w:w="3918" w:type="dxa"/>
            <w:hideMark/>
          </w:tcPr>
          <w:p w14:paraId="51E1A143" w14:textId="77777777" w:rsidR="00DD23AA" w:rsidRPr="00DD23AA" w:rsidRDefault="00DD23AA" w:rsidP="00DD23AA">
            <w:pPr>
              <w:spacing w:after="0"/>
            </w:pPr>
            <w:r w:rsidRPr="00DD23AA">
              <w:t>References to support, escalation or safeguarding considerations where relevant to the content.</w:t>
            </w:r>
          </w:p>
        </w:tc>
      </w:tr>
      <w:tr w:rsidR="00DD23AA" w:rsidRPr="00DD23AA" w14:paraId="1227FE22" w14:textId="77777777" w:rsidTr="00DD23AA">
        <w:tc>
          <w:tcPr>
            <w:tcW w:w="1562" w:type="dxa"/>
            <w:hideMark/>
          </w:tcPr>
          <w:p w14:paraId="53D9A38C" w14:textId="77777777" w:rsidR="00DD23AA" w:rsidRPr="00DD23AA" w:rsidRDefault="00DD23AA" w:rsidP="00DD23AA">
            <w:pPr>
              <w:spacing w:after="0"/>
            </w:pPr>
            <w:r w:rsidRPr="00DD23AA">
              <w:t>Claims and Positioning</w:t>
            </w:r>
          </w:p>
        </w:tc>
        <w:tc>
          <w:tcPr>
            <w:tcW w:w="3536" w:type="dxa"/>
            <w:hideMark/>
          </w:tcPr>
          <w:p w14:paraId="5F641BA8" w14:textId="77777777" w:rsidR="00DD23AA" w:rsidRPr="00DD23AA" w:rsidRDefault="00DD23AA" w:rsidP="00DD23AA">
            <w:pPr>
              <w:spacing w:after="0"/>
            </w:pPr>
            <w:r w:rsidRPr="00DD23AA">
              <w:t>Accuracy and appropriateness of claims made about outcomes, impact or recognition.</w:t>
            </w:r>
          </w:p>
        </w:tc>
        <w:tc>
          <w:tcPr>
            <w:tcW w:w="3918" w:type="dxa"/>
            <w:hideMark/>
          </w:tcPr>
          <w:p w14:paraId="1E85E828" w14:textId="77777777" w:rsidR="00DD23AA" w:rsidRPr="00DD23AA" w:rsidRDefault="00DD23AA" w:rsidP="00DD23AA">
            <w:pPr>
              <w:spacing w:after="0"/>
            </w:pPr>
            <w:r w:rsidRPr="00DD23AA">
              <w:t>No implication of accreditation or certification; realistic and proportionate claims.</w:t>
            </w:r>
          </w:p>
        </w:tc>
      </w:tr>
      <w:tr w:rsidR="00DD23AA" w:rsidRPr="00DD23AA" w14:paraId="665C7DA0" w14:textId="77777777" w:rsidTr="00DD23AA">
        <w:tc>
          <w:tcPr>
            <w:tcW w:w="1562" w:type="dxa"/>
            <w:hideMark/>
          </w:tcPr>
          <w:p w14:paraId="234D094A" w14:textId="77777777" w:rsidR="00DD23AA" w:rsidRPr="00DD23AA" w:rsidRDefault="00DD23AA" w:rsidP="00DD23AA">
            <w:pPr>
              <w:spacing w:after="0"/>
            </w:pPr>
            <w:r w:rsidRPr="00DD23AA">
              <w:lastRenderedPageBreak/>
              <w:t>Consistency and Quality of Presentation</w:t>
            </w:r>
          </w:p>
        </w:tc>
        <w:tc>
          <w:tcPr>
            <w:tcW w:w="3536" w:type="dxa"/>
            <w:hideMark/>
          </w:tcPr>
          <w:p w14:paraId="5D6A126E" w14:textId="77777777" w:rsidR="00DD23AA" w:rsidRPr="00DD23AA" w:rsidRDefault="00DD23AA" w:rsidP="00DD23AA">
            <w:pPr>
              <w:spacing w:after="0"/>
            </w:pPr>
            <w:r w:rsidRPr="00DD23AA">
              <w:t>Overall clarity, coherence and professionalism of the materials.</w:t>
            </w:r>
          </w:p>
        </w:tc>
        <w:tc>
          <w:tcPr>
            <w:tcW w:w="3918" w:type="dxa"/>
            <w:hideMark/>
          </w:tcPr>
          <w:p w14:paraId="4951E8CB" w14:textId="77777777" w:rsidR="00DD23AA" w:rsidRPr="00DD23AA" w:rsidRDefault="00DD23AA" w:rsidP="00DD23AA">
            <w:pPr>
              <w:spacing w:after="0"/>
            </w:pPr>
            <w:r w:rsidRPr="00DD23AA">
              <w:t>Consistent formatting; clear messaging; professional tone and presentation.</w:t>
            </w:r>
          </w:p>
        </w:tc>
      </w:tr>
      <w:tr w:rsidR="00DD23AA" w:rsidRPr="00DD23AA" w14:paraId="78C80E8F" w14:textId="77777777" w:rsidTr="00DD23AA">
        <w:tc>
          <w:tcPr>
            <w:tcW w:w="1562" w:type="dxa"/>
            <w:hideMark/>
          </w:tcPr>
          <w:p w14:paraId="054C40B7" w14:textId="77777777" w:rsidR="00DD23AA" w:rsidRPr="00DD23AA" w:rsidRDefault="00DD23AA" w:rsidP="00DD23AA">
            <w:pPr>
              <w:spacing w:after="0"/>
            </w:pPr>
            <w:r w:rsidRPr="00DD23AA">
              <w:t>Alignment with IEP Values</w:t>
            </w:r>
          </w:p>
        </w:tc>
        <w:tc>
          <w:tcPr>
            <w:tcW w:w="3536" w:type="dxa"/>
            <w:hideMark/>
          </w:tcPr>
          <w:p w14:paraId="595B5AEF" w14:textId="77777777" w:rsidR="00DD23AA" w:rsidRPr="00DD23AA" w:rsidRDefault="00DD23AA" w:rsidP="00DD23AA">
            <w:pPr>
              <w:spacing w:after="0"/>
            </w:pPr>
            <w:r w:rsidRPr="00DD23AA">
              <w:t>Whether the content reflects IEP’s commitment to ethical, inclusive and high-quality practice.</w:t>
            </w:r>
          </w:p>
        </w:tc>
        <w:tc>
          <w:tcPr>
            <w:tcW w:w="3918" w:type="dxa"/>
            <w:hideMark/>
          </w:tcPr>
          <w:p w14:paraId="20BC7458" w14:textId="77777777" w:rsidR="00DD23AA" w:rsidRPr="00DD23AA" w:rsidRDefault="00DD23AA" w:rsidP="00DD23AA">
            <w:pPr>
              <w:spacing w:after="0"/>
            </w:pPr>
            <w:r w:rsidRPr="00DD23AA">
              <w:t>Learner-centred approach; professionalism; alignment to sector improvement principles.</w:t>
            </w:r>
          </w:p>
        </w:tc>
      </w:tr>
    </w:tbl>
    <w:p w14:paraId="2DE385CD" w14:textId="1A758C5D" w:rsidR="00DD23AA" w:rsidRPr="00DD23AA" w:rsidRDefault="00DD23AA" w:rsidP="00DD23AA">
      <w:pPr>
        <w:spacing w:after="0"/>
        <w:rPr>
          <w:b/>
          <w:bCs/>
        </w:rPr>
      </w:pPr>
    </w:p>
    <w:p w14:paraId="0C90DB13" w14:textId="77777777" w:rsidR="00DD23AA" w:rsidRPr="00DD23AA" w:rsidRDefault="00DD23AA" w:rsidP="00DD23AA">
      <w:pPr>
        <w:spacing w:after="0"/>
        <w:rPr>
          <w:b/>
          <w:bCs/>
        </w:rPr>
      </w:pPr>
      <w:r w:rsidRPr="00DD23AA">
        <w:rPr>
          <w:b/>
          <w:bCs/>
        </w:rPr>
        <w:t>Review Outcomes</w:t>
      </w:r>
    </w:p>
    <w:p w14:paraId="2C3113F6" w14:textId="77777777" w:rsidR="00DD23AA" w:rsidRPr="00DD23AA" w:rsidRDefault="00DD23AA" w:rsidP="00DD23AA">
      <w:pPr>
        <w:spacing w:after="0"/>
      </w:pPr>
      <w:r w:rsidRPr="00DD23AA">
        <w:t>Following evaluation, one of the following outcomes will be applied:</w:t>
      </w:r>
    </w:p>
    <w:p w14:paraId="216A417B" w14:textId="77777777" w:rsidR="00DD23AA" w:rsidRPr="00DD23AA" w:rsidRDefault="00DD23AA" w:rsidP="00DD23AA">
      <w:pPr>
        <w:spacing w:after="0"/>
        <w:rPr>
          <w:b/>
          <w:bCs/>
        </w:rPr>
      </w:pPr>
    </w:p>
    <w:tbl>
      <w:tblPr>
        <w:tblStyle w:val="TableGridLight"/>
        <w:tblW w:w="0" w:type="auto"/>
        <w:tblLook w:val="04A0" w:firstRow="1" w:lastRow="0" w:firstColumn="1" w:lastColumn="0" w:noHBand="0" w:noVBand="1"/>
      </w:tblPr>
      <w:tblGrid>
        <w:gridCol w:w="2319"/>
        <w:gridCol w:w="6697"/>
      </w:tblGrid>
      <w:tr w:rsidR="00DD23AA" w:rsidRPr="00DD23AA" w14:paraId="66F68892" w14:textId="77777777" w:rsidTr="00DD23AA">
        <w:tc>
          <w:tcPr>
            <w:tcW w:w="0" w:type="auto"/>
            <w:shd w:val="clear" w:color="auto" w:fill="C8147B" w:themeFill="accent1"/>
            <w:hideMark/>
          </w:tcPr>
          <w:p w14:paraId="71D796B6" w14:textId="77777777" w:rsidR="00DD23AA" w:rsidRPr="00DD23AA" w:rsidRDefault="00DD23AA" w:rsidP="00DD23AA">
            <w:pPr>
              <w:spacing w:after="0"/>
              <w:rPr>
                <w:b/>
                <w:bCs/>
                <w:color w:val="FFFFFF" w:themeColor="background1"/>
              </w:rPr>
            </w:pPr>
            <w:r w:rsidRPr="00DD23AA">
              <w:rPr>
                <w:b/>
                <w:bCs/>
                <w:color w:val="FFFFFF" w:themeColor="background1"/>
              </w:rPr>
              <w:t>Outcome</w:t>
            </w:r>
          </w:p>
        </w:tc>
        <w:tc>
          <w:tcPr>
            <w:tcW w:w="0" w:type="auto"/>
            <w:shd w:val="clear" w:color="auto" w:fill="C8147B" w:themeFill="accent1"/>
            <w:hideMark/>
          </w:tcPr>
          <w:p w14:paraId="76BDB5DB" w14:textId="77777777" w:rsidR="00DD23AA" w:rsidRPr="00DD23AA" w:rsidRDefault="00DD23AA" w:rsidP="00DD23AA">
            <w:pPr>
              <w:spacing w:after="0"/>
              <w:rPr>
                <w:b/>
                <w:bCs/>
                <w:color w:val="FFFFFF" w:themeColor="background1"/>
              </w:rPr>
            </w:pPr>
            <w:r w:rsidRPr="00DD23AA">
              <w:rPr>
                <w:b/>
                <w:bCs/>
                <w:color w:val="FFFFFF" w:themeColor="background1"/>
              </w:rPr>
              <w:t>Description</w:t>
            </w:r>
          </w:p>
        </w:tc>
      </w:tr>
      <w:tr w:rsidR="00DD23AA" w:rsidRPr="00DD23AA" w14:paraId="441B3FB9" w14:textId="77777777" w:rsidTr="00DD23AA">
        <w:tc>
          <w:tcPr>
            <w:tcW w:w="0" w:type="auto"/>
            <w:hideMark/>
          </w:tcPr>
          <w:p w14:paraId="1AE2262D" w14:textId="77777777" w:rsidR="00DD23AA" w:rsidRPr="00DD23AA" w:rsidRDefault="00DD23AA" w:rsidP="00DD23AA">
            <w:pPr>
              <w:spacing w:after="0"/>
              <w:rPr>
                <w:b/>
                <w:bCs/>
              </w:rPr>
            </w:pPr>
            <w:r w:rsidRPr="00DD23AA">
              <w:rPr>
                <w:b/>
                <w:bCs/>
              </w:rPr>
              <w:t>Approved</w:t>
            </w:r>
          </w:p>
        </w:tc>
        <w:tc>
          <w:tcPr>
            <w:tcW w:w="0" w:type="auto"/>
            <w:hideMark/>
          </w:tcPr>
          <w:p w14:paraId="70DF5DB8" w14:textId="77777777" w:rsidR="00DD23AA" w:rsidRPr="00DD23AA" w:rsidRDefault="00DD23AA" w:rsidP="00DD23AA">
            <w:pPr>
              <w:spacing w:after="0"/>
            </w:pPr>
            <w:r w:rsidRPr="00DD23AA">
              <w:t>Content meets the endorsement criteria and is approved without amendment.</w:t>
            </w:r>
          </w:p>
        </w:tc>
      </w:tr>
      <w:tr w:rsidR="00DD23AA" w:rsidRPr="00DD23AA" w14:paraId="081B6515" w14:textId="77777777" w:rsidTr="00DD23AA">
        <w:tc>
          <w:tcPr>
            <w:tcW w:w="0" w:type="auto"/>
            <w:hideMark/>
          </w:tcPr>
          <w:p w14:paraId="64687AFD" w14:textId="77777777" w:rsidR="00DD23AA" w:rsidRPr="00DD23AA" w:rsidRDefault="00DD23AA" w:rsidP="00DD23AA">
            <w:pPr>
              <w:spacing w:after="0"/>
              <w:rPr>
                <w:b/>
                <w:bCs/>
              </w:rPr>
            </w:pPr>
            <w:r w:rsidRPr="00DD23AA">
              <w:rPr>
                <w:b/>
                <w:bCs/>
              </w:rPr>
              <w:t>Approved with Conditions</w:t>
            </w:r>
          </w:p>
        </w:tc>
        <w:tc>
          <w:tcPr>
            <w:tcW w:w="0" w:type="auto"/>
            <w:hideMark/>
          </w:tcPr>
          <w:p w14:paraId="17433380" w14:textId="77777777" w:rsidR="00DD23AA" w:rsidRPr="00DD23AA" w:rsidRDefault="00DD23AA" w:rsidP="00DD23AA">
            <w:pPr>
              <w:spacing w:after="0"/>
            </w:pPr>
            <w:r w:rsidRPr="00DD23AA">
              <w:t>Minor amendments or clarifications are required before endorsement is confirmed.</w:t>
            </w:r>
          </w:p>
        </w:tc>
      </w:tr>
      <w:tr w:rsidR="00DD23AA" w:rsidRPr="00DD23AA" w14:paraId="7B474DF0" w14:textId="77777777" w:rsidTr="00DD23AA">
        <w:tc>
          <w:tcPr>
            <w:tcW w:w="0" w:type="auto"/>
            <w:hideMark/>
          </w:tcPr>
          <w:p w14:paraId="1E019738" w14:textId="77777777" w:rsidR="00DD23AA" w:rsidRPr="00DD23AA" w:rsidRDefault="00DD23AA" w:rsidP="00DD23AA">
            <w:pPr>
              <w:spacing w:after="0"/>
              <w:rPr>
                <w:b/>
                <w:bCs/>
              </w:rPr>
            </w:pPr>
            <w:r w:rsidRPr="00DD23AA">
              <w:rPr>
                <w:b/>
                <w:bCs/>
              </w:rPr>
              <w:t>Not Approved</w:t>
            </w:r>
          </w:p>
        </w:tc>
        <w:tc>
          <w:tcPr>
            <w:tcW w:w="0" w:type="auto"/>
            <w:hideMark/>
          </w:tcPr>
          <w:p w14:paraId="3E1308D9" w14:textId="77777777" w:rsidR="00DD23AA" w:rsidRPr="00DD23AA" w:rsidRDefault="00DD23AA" w:rsidP="00DD23AA">
            <w:pPr>
              <w:spacing w:after="0"/>
            </w:pPr>
            <w:r w:rsidRPr="00DD23AA">
              <w:t>Significant gaps or risks are identified that prevent endorsement at this stage.</w:t>
            </w:r>
          </w:p>
        </w:tc>
      </w:tr>
    </w:tbl>
    <w:p w14:paraId="43C39A0C" w14:textId="77777777" w:rsidR="00DD23AA" w:rsidRDefault="00DD23AA" w:rsidP="00DD23AA">
      <w:pPr>
        <w:spacing w:after="0"/>
      </w:pPr>
    </w:p>
    <w:p w14:paraId="7985D99C" w14:textId="00E7480C" w:rsidR="00DD23AA" w:rsidRPr="00DD23AA" w:rsidRDefault="00DD23AA" w:rsidP="00DD23AA">
      <w:pPr>
        <w:spacing w:after="0"/>
      </w:pPr>
      <w:r w:rsidRPr="00DD23AA">
        <w:t>Written feedback will be provided for all outcomes.</w:t>
      </w:r>
    </w:p>
    <w:p w14:paraId="1EFA2564" w14:textId="2A969CEF" w:rsidR="00DD23AA" w:rsidRPr="00DD23AA" w:rsidRDefault="00DD23AA" w:rsidP="00DD23AA">
      <w:pPr>
        <w:spacing w:after="0"/>
        <w:rPr>
          <w:b/>
          <w:bCs/>
        </w:rPr>
      </w:pPr>
    </w:p>
    <w:p w14:paraId="7762B4FD" w14:textId="77777777" w:rsidR="00DD23AA" w:rsidRPr="00315103" w:rsidRDefault="00DD23AA" w:rsidP="00315103">
      <w:pPr>
        <w:spacing w:after="0"/>
        <w:rPr>
          <w:b/>
          <w:bCs/>
        </w:rPr>
      </w:pPr>
    </w:p>
    <w:sectPr w:rsidR="00DD23AA" w:rsidRPr="00315103" w:rsidSect="00AF21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76A0" w14:textId="77777777" w:rsidR="00DF3D45" w:rsidRDefault="00DF3D45" w:rsidP="00315103">
      <w:pPr>
        <w:spacing w:after="0" w:line="240" w:lineRule="auto"/>
      </w:pPr>
      <w:r>
        <w:separator/>
      </w:r>
    </w:p>
  </w:endnote>
  <w:endnote w:type="continuationSeparator" w:id="0">
    <w:p w14:paraId="484E0EA2" w14:textId="77777777" w:rsidR="00DF3D45" w:rsidRDefault="00DF3D45" w:rsidP="0031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6C0F" w14:textId="7B7A85A6" w:rsidR="0027094B" w:rsidRDefault="00AC665D" w:rsidP="00F464FB">
    <w:pPr>
      <w:pStyle w:val="Footer"/>
      <w:jc w:val="center"/>
    </w:pPr>
    <w:r>
      <w:rPr>
        <w:noProof/>
      </w:rPr>
      <w:drawing>
        <wp:anchor distT="0" distB="0" distL="114300" distR="114300" simplePos="0" relativeHeight="251661312" behindDoc="1" locked="0" layoutInCell="1" allowOverlap="1" wp14:anchorId="2B36EBEB" wp14:editId="003B8BC9">
          <wp:simplePos x="0" y="0"/>
          <wp:positionH relativeFrom="margin">
            <wp:posOffset>5561965</wp:posOffset>
          </wp:positionH>
          <wp:positionV relativeFrom="page">
            <wp:posOffset>9412605</wp:posOffset>
          </wp:positionV>
          <wp:extent cx="1081405" cy="1272114"/>
          <wp:effectExtent l="0" t="0" r="4445" b="4445"/>
          <wp:wrapNone/>
          <wp:docPr id="1029091032" name="Picture 2" descr="A colorful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91032" name="Picture 2" descr="A colorful squar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8333" t="18341" r="22480" b="12060"/>
                  <a:stretch/>
                </pic:blipFill>
                <pic:spPr bwMode="auto">
                  <a:xfrm rot="10800000">
                    <a:off x="0" y="0"/>
                    <a:ext cx="1081405" cy="1272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5923">
      <w:rPr>
        <w:noProof/>
      </w:rPr>
      <w:drawing>
        <wp:anchor distT="0" distB="0" distL="114300" distR="114300" simplePos="0" relativeHeight="251662336" behindDoc="1" locked="0" layoutInCell="1" allowOverlap="1" wp14:anchorId="45E01E48" wp14:editId="65B3E2CA">
          <wp:simplePos x="0" y="0"/>
          <wp:positionH relativeFrom="column">
            <wp:posOffset>95250</wp:posOffset>
          </wp:positionH>
          <wp:positionV relativeFrom="paragraph">
            <wp:posOffset>-131445</wp:posOffset>
          </wp:positionV>
          <wp:extent cx="914400" cy="398145"/>
          <wp:effectExtent l="0" t="0" r="0" b="1905"/>
          <wp:wrapNone/>
          <wp:docPr id="261270992" name="Picture 19"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0992" name="Picture 19" descr="A logo on a black background&#10;&#10;AI-generated content may be incorrect."/>
                  <pic:cNvPicPr/>
                </pic:nvPicPr>
                <pic:blipFill rotWithShape="1">
                  <a:blip r:embed="rId2">
                    <a:extLst>
                      <a:ext uri="{28A0092B-C50C-407E-A947-70E740481C1C}">
                        <a14:useLocalDpi xmlns:a14="http://schemas.microsoft.com/office/drawing/2010/main" val="0"/>
                      </a:ext>
                    </a:extLst>
                  </a:blip>
                  <a:srcRect l="6880" t="24937" r="10853" b="39240"/>
                  <a:stretch>
                    <a:fillRect/>
                  </a:stretch>
                </pic:blipFill>
                <pic:spPr bwMode="auto">
                  <a:xfrm>
                    <a:off x="0" y="0"/>
                    <a:ext cx="914400" cy="398145"/>
                  </a:xfrm>
                  <a:prstGeom prst="rect">
                    <a:avLst/>
                  </a:prstGeom>
                  <a:ln>
                    <a:noFill/>
                  </a:ln>
                  <a:extLst>
                    <a:ext uri="{53640926-AAD7-44D8-BBD7-CCE9431645EC}">
                      <a14:shadowObscured xmlns:a14="http://schemas.microsoft.com/office/drawing/2010/main"/>
                    </a:ext>
                  </a:extLst>
                </pic:spPr>
              </pic:pic>
            </a:graphicData>
          </a:graphic>
        </wp:anchor>
      </w:drawing>
    </w:r>
    <w:r w:rsidR="00F464FB">
      <w:t xml:space="preserve">                                                                                                                                                                       </w:t>
    </w:r>
    <w:sdt>
      <w:sdtPr>
        <w:id w:val="-1310788661"/>
        <w:docPartObj>
          <w:docPartGallery w:val="Page Numbers (Bottom of Page)"/>
          <w:docPartUnique/>
        </w:docPartObj>
      </w:sdtPr>
      <w:sdtContent>
        <w:sdt>
          <w:sdtPr>
            <w:id w:val="1728636285"/>
            <w:docPartObj>
              <w:docPartGallery w:val="Page Numbers (Top of Page)"/>
              <w:docPartUnique/>
            </w:docPartObj>
          </w:sdtPr>
          <w:sdtContent>
            <w:r w:rsidR="0027094B">
              <w:t xml:space="preserve">Page </w:t>
            </w:r>
            <w:r w:rsidR="0027094B">
              <w:rPr>
                <w:b/>
                <w:bCs/>
                <w:sz w:val="24"/>
                <w:szCs w:val="24"/>
              </w:rPr>
              <w:fldChar w:fldCharType="begin"/>
            </w:r>
            <w:r w:rsidR="0027094B">
              <w:rPr>
                <w:b/>
                <w:bCs/>
              </w:rPr>
              <w:instrText xml:space="preserve"> PAGE </w:instrText>
            </w:r>
            <w:r w:rsidR="0027094B">
              <w:rPr>
                <w:b/>
                <w:bCs/>
                <w:sz w:val="24"/>
                <w:szCs w:val="24"/>
              </w:rPr>
              <w:fldChar w:fldCharType="separate"/>
            </w:r>
            <w:r w:rsidR="0027094B">
              <w:rPr>
                <w:b/>
                <w:bCs/>
                <w:noProof/>
              </w:rPr>
              <w:t>2</w:t>
            </w:r>
            <w:r w:rsidR="0027094B">
              <w:rPr>
                <w:b/>
                <w:bCs/>
                <w:sz w:val="24"/>
                <w:szCs w:val="24"/>
              </w:rPr>
              <w:fldChar w:fldCharType="end"/>
            </w:r>
            <w:r w:rsidR="0027094B">
              <w:t xml:space="preserve"> of </w:t>
            </w:r>
            <w:r w:rsidR="0027094B">
              <w:rPr>
                <w:b/>
                <w:bCs/>
                <w:sz w:val="24"/>
                <w:szCs w:val="24"/>
              </w:rPr>
              <w:fldChar w:fldCharType="begin"/>
            </w:r>
            <w:r w:rsidR="0027094B">
              <w:rPr>
                <w:b/>
                <w:bCs/>
              </w:rPr>
              <w:instrText xml:space="preserve"> NUMPAGES  </w:instrText>
            </w:r>
            <w:r w:rsidR="0027094B">
              <w:rPr>
                <w:b/>
                <w:bCs/>
                <w:sz w:val="24"/>
                <w:szCs w:val="24"/>
              </w:rPr>
              <w:fldChar w:fldCharType="separate"/>
            </w:r>
            <w:r w:rsidR="0027094B">
              <w:rPr>
                <w:b/>
                <w:bCs/>
                <w:noProof/>
              </w:rPr>
              <w:t>2</w:t>
            </w:r>
            <w:r w:rsidR="0027094B">
              <w:rPr>
                <w:b/>
                <w:bCs/>
                <w:sz w:val="24"/>
                <w:szCs w:val="24"/>
              </w:rPr>
              <w:fldChar w:fldCharType="end"/>
            </w:r>
          </w:sdtContent>
        </w:sdt>
      </w:sdtContent>
    </w:sdt>
  </w:p>
  <w:p w14:paraId="6299C45C" w14:textId="0F36E071" w:rsidR="00315103" w:rsidRDefault="00F464FB" w:rsidP="00F464FB">
    <w:pPr>
      <w:pStyle w:val="Footer"/>
      <w:jc w:val="center"/>
    </w:pPr>
    <w:r>
      <w:t xml:space="preserve">IEP L001 Endorsed </w:t>
    </w:r>
    <w:proofErr w:type="gramStart"/>
    <w:r>
      <w:t>By</w:t>
    </w:r>
    <w:proofErr w:type="gramEnd"/>
    <w:r>
      <w:t xml:space="preserve">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9B4E" w14:textId="77777777" w:rsidR="00DF3D45" w:rsidRDefault="00DF3D45" w:rsidP="00315103">
      <w:pPr>
        <w:spacing w:after="0" w:line="240" w:lineRule="auto"/>
      </w:pPr>
      <w:r>
        <w:separator/>
      </w:r>
    </w:p>
  </w:footnote>
  <w:footnote w:type="continuationSeparator" w:id="0">
    <w:p w14:paraId="558898EB" w14:textId="77777777" w:rsidR="00DF3D45" w:rsidRDefault="00DF3D45" w:rsidP="0031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5127" w14:textId="4CBA11E6" w:rsidR="00315103" w:rsidRDefault="000B391A">
    <w:pPr>
      <w:pStyle w:val="Header"/>
    </w:pPr>
    <w:r>
      <w:rPr>
        <w:noProof/>
      </w:rPr>
      <w:drawing>
        <wp:anchor distT="0" distB="0" distL="114300" distR="114300" simplePos="0" relativeHeight="251659264" behindDoc="0" locked="0" layoutInCell="1" allowOverlap="1" wp14:anchorId="06CD5266" wp14:editId="406C1071">
          <wp:simplePos x="0" y="0"/>
          <wp:positionH relativeFrom="margin">
            <wp:posOffset>5191125</wp:posOffset>
          </wp:positionH>
          <wp:positionV relativeFrom="margin">
            <wp:posOffset>-723900</wp:posOffset>
          </wp:positionV>
          <wp:extent cx="657225" cy="665480"/>
          <wp:effectExtent l="0" t="0" r="9525" b="1270"/>
          <wp:wrapSquare wrapText="bothSides"/>
          <wp:docPr id="1240209650"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1074"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225" cy="665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EDEF" w14:textId="194D710F" w:rsidR="00EC611C" w:rsidRDefault="00EC611C">
    <w:pPr>
      <w:pStyle w:val="Header"/>
    </w:pPr>
    <w:r>
      <w:rPr>
        <w:noProof/>
      </w:rPr>
      <w:drawing>
        <wp:anchor distT="0" distB="0" distL="114300" distR="114300" simplePos="0" relativeHeight="251664384" behindDoc="0" locked="0" layoutInCell="1" allowOverlap="1" wp14:anchorId="7DDD60F3" wp14:editId="72BE9072">
          <wp:simplePos x="0" y="0"/>
          <wp:positionH relativeFrom="margin">
            <wp:posOffset>4591050</wp:posOffset>
          </wp:positionH>
          <wp:positionV relativeFrom="margin">
            <wp:posOffset>-847725</wp:posOffset>
          </wp:positionV>
          <wp:extent cx="1542415" cy="1562100"/>
          <wp:effectExtent l="0" t="0" r="635" b="0"/>
          <wp:wrapSquare wrapText="bothSides"/>
          <wp:docPr id="2146503923"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61074"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241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5FD"/>
    <w:multiLevelType w:val="multilevel"/>
    <w:tmpl w:val="686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E7F86"/>
    <w:multiLevelType w:val="multilevel"/>
    <w:tmpl w:val="0CFC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11468"/>
    <w:multiLevelType w:val="multilevel"/>
    <w:tmpl w:val="5D12EC50"/>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21B07"/>
    <w:multiLevelType w:val="multilevel"/>
    <w:tmpl w:val="31DC1B0A"/>
    <w:lvl w:ilvl="0">
      <w:start w:val="1"/>
      <w:numFmt w:val="bullet"/>
      <w:lvlText w:val=""/>
      <w:lvlJc w:val="left"/>
      <w:pPr>
        <w:tabs>
          <w:tab w:val="num" w:pos="360"/>
        </w:tabs>
        <w:ind w:left="360" w:hanging="360"/>
      </w:pPr>
      <w:rPr>
        <w:rFonts w:ascii="Symbol" w:hAnsi="Symbol" w:hint="default"/>
        <w:color w:val="C8147B"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505070"/>
    <w:multiLevelType w:val="multilevel"/>
    <w:tmpl w:val="4B4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D41DF"/>
    <w:multiLevelType w:val="multilevel"/>
    <w:tmpl w:val="483EE43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26E4B"/>
    <w:multiLevelType w:val="multilevel"/>
    <w:tmpl w:val="EEC8FF1E"/>
    <w:lvl w:ilvl="0">
      <w:start w:val="1"/>
      <w:numFmt w:val="bullet"/>
      <w:lvlText w:val=""/>
      <w:lvlJc w:val="left"/>
      <w:pPr>
        <w:tabs>
          <w:tab w:val="num" w:pos="360"/>
        </w:tabs>
        <w:ind w:left="360" w:hanging="360"/>
      </w:pPr>
      <w:rPr>
        <w:rFonts w:ascii="Symbol" w:hAnsi="Symbol" w:hint="default"/>
        <w:color w:val="C8147B"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0F7E7D"/>
    <w:multiLevelType w:val="multilevel"/>
    <w:tmpl w:val="C00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34691"/>
    <w:multiLevelType w:val="multilevel"/>
    <w:tmpl w:val="A61ABC7A"/>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90EBB"/>
    <w:multiLevelType w:val="hybridMultilevel"/>
    <w:tmpl w:val="16AAB4F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59C3F01"/>
    <w:multiLevelType w:val="multilevel"/>
    <w:tmpl w:val="C1F4574E"/>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341E1"/>
    <w:multiLevelType w:val="multilevel"/>
    <w:tmpl w:val="623031A2"/>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254772"/>
    <w:multiLevelType w:val="multilevel"/>
    <w:tmpl w:val="9294C0D2"/>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624F1E"/>
    <w:multiLevelType w:val="multilevel"/>
    <w:tmpl w:val="0E8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15797"/>
    <w:multiLevelType w:val="hybridMultilevel"/>
    <w:tmpl w:val="4BF4206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AD3480B"/>
    <w:multiLevelType w:val="multilevel"/>
    <w:tmpl w:val="363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97275"/>
    <w:multiLevelType w:val="multilevel"/>
    <w:tmpl w:val="3E92CAC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FD7524"/>
    <w:multiLevelType w:val="multilevel"/>
    <w:tmpl w:val="94C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57E2F"/>
    <w:multiLevelType w:val="multilevel"/>
    <w:tmpl w:val="EF1461A2"/>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B2B8F"/>
    <w:multiLevelType w:val="multilevel"/>
    <w:tmpl w:val="61F8D9E6"/>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616FBA"/>
    <w:multiLevelType w:val="multilevel"/>
    <w:tmpl w:val="829ADFA4"/>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5C4AC0"/>
    <w:multiLevelType w:val="multilevel"/>
    <w:tmpl w:val="3E525DFC"/>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BB67C4"/>
    <w:multiLevelType w:val="multilevel"/>
    <w:tmpl w:val="9476D666"/>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F44B0"/>
    <w:multiLevelType w:val="multilevel"/>
    <w:tmpl w:val="CFC4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B23DE5"/>
    <w:multiLevelType w:val="hybridMultilevel"/>
    <w:tmpl w:val="93D02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F52574"/>
    <w:multiLevelType w:val="multilevel"/>
    <w:tmpl w:val="FD0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5B5181"/>
    <w:multiLevelType w:val="hybridMultilevel"/>
    <w:tmpl w:val="2D8E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B5BF2"/>
    <w:multiLevelType w:val="multilevel"/>
    <w:tmpl w:val="0BDA0FF6"/>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9634F"/>
    <w:multiLevelType w:val="multilevel"/>
    <w:tmpl w:val="E4F2CEA4"/>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379BA"/>
    <w:multiLevelType w:val="multilevel"/>
    <w:tmpl w:val="492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15472B"/>
    <w:multiLevelType w:val="multilevel"/>
    <w:tmpl w:val="EB9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32B92"/>
    <w:multiLevelType w:val="multilevel"/>
    <w:tmpl w:val="CCE0613A"/>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84C3F"/>
    <w:multiLevelType w:val="multilevel"/>
    <w:tmpl w:val="E314FF5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3A1114"/>
    <w:multiLevelType w:val="multilevel"/>
    <w:tmpl w:val="990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9062FD"/>
    <w:multiLevelType w:val="multilevel"/>
    <w:tmpl w:val="2EAA744A"/>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E344B3"/>
    <w:multiLevelType w:val="hybridMultilevel"/>
    <w:tmpl w:val="A4AE14C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51F7C0A"/>
    <w:multiLevelType w:val="multilevel"/>
    <w:tmpl w:val="C86C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DC4635"/>
    <w:multiLevelType w:val="hybridMultilevel"/>
    <w:tmpl w:val="3C18AF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7AF5120"/>
    <w:multiLevelType w:val="hybridMultilevel"/>
    <w:tmpl w:val="23302E9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7B530C4"/>
    <w:multiLevelType w:val="multilevel"/>
    <w:tmpl w:val="F1284796"/>
    <w:lvl w:ilvl="0">
      <w:start w:val="1"/>
      <w:numFmt w:val="bullet"/>
      <w:lvlText w:val=""/>
      <w:lvlJc w:val="left"/>
      <w:pPr>
        <w:tabs>
          <w:tab w:val="num" w:pos="360"/>
        </w:tabs>
        <w:ind w:left="360" w:hanging="360"/>
      </w:pPr>
      <w:rPr>
        <w:rFonts w:ascii="Symbol" w:hAnsi="Symbol" w:hint="default"/>
        <w:color w:val="C8147B"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893038C"/>
    <w:multiLevelType w:val="multilevel"/>
    <w:tmpl w:val="66E6E572"/>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C7E0C"/>
    <w:multiLevelType w:val="multilevel"/>
    <w:tmpl w:val="95DC81DE"/>
    <w:lvl w:ilvl="0">
      <w:start w:val="1"/>
      <w:numFmt w:val="bullet"/>
      <w:lvlText w:val=""/>
      <w:lvlJc w:val="left"/>
      <w:pPr>
        <w:tabs>
          <w:tab w:val="num" w:pos="720"/>
        </w:tabs>
        <w:ind w:left="720" w:hanging="360"/>
      </w:pPr>
      <w:rPr>
        <w:rFonts w:ascii="Wingdings" w:hAnsi="Wingdings"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196933"/>
    <w:multiLevelType w:val="multilevel"/>
    <w:tmpl w:val="0C72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6D6C02"/>
    <w:multiLevelType w:val="multilevel"/>
    <w:tmpl w:val="9FA0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5F0DDC"/>
    <w:multiLevelType w:val="multilevel"/>
    <w:tmpl w:val="1C18205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486D11"/>
    <w:multiLevelType w:val="multilevel"/>
    <w:tmpl w:val="EF00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A92687"/>
    <w:multiLevelType w:val="multilevel"/>
    <w:tmpl w:val="34B6897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5C68B1"/>
    <w:multiLevelType w:val="multilevel"/>
    <w:tmpl w:val="F058FC96"/>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233C22"/>
    <w:multiLevelType w:val="multilevel"/>
    <w:tmpl w:val="996C3030"/>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9C4D76"/>
    <w:multiLevelType w:val="multilevel"/>
    <w:tmpl w:val="D08AB3DA"/>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683B57"/>
    <w:multiLevelType w:val="hybridMultilevel"/>
    <w:tmpl w:val="B41E89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67C65595"/>
    <w:multiLevelType w:val="multilevel"/>
    <w:tmpl w:val="1DB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F7228D"/>
    <w:multiLevelType w:val="multilevel"/>
    <w:tmpl w:val="17289F64"/>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AC7546"/>
    <w:multiLevelType w:val="multilevel"/>
    <w:tmpl w:val="D20E1A10"/>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CF07F1"/>
    <w:multiLevelType w:val="multilevel"/>
    <w:tmpl w:val="51DCE83C"/>
    <w:lvl w:ilvl="0">
      <w:start w:val="1"/>
      <w:numFmt w:val="bullet"/>
      <w:lvlText w:val=""/>
      <w:lvlJc w:val="left"/>
      <w:pPr>
        <w:tabs>
          <w:tab w:val="num" w:pos="360"/>
        </w:tabs>
        <w:ind w:left="360" w:hanging="360"/>
      </w:pPr>
      <w:rPr>
        <w:rFonts w:ascii="Symbol" w:hAnsi="Symbol" w:hint="default"/>
        <w:color w:val="C8147B"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6EEA58B9"/>
    <w:multiLevelType w:val="multilevel"/>
    <w:tmpl w:val="7D56D3E6"/>
    <w:lvl w:ilvl="0">
      <w:start w:val="1"/>
      <w:numFmt w:val="bullet"/>
      <w:lvlText w:val=""/>
      <w:lvlJc w:val="left"/>
      <w:pPr>
        <w:tabs>
          <w:tab w:val="num" w:pos="360"/>
        </w:tabs>
        <w:ind w:left="360" w:hanging="360"/>
      </w:pPr>
      <w:rPr>
        <w:rFonts w:ascii="Symbol" w:hAnsi="Symbol" w:hint="default"/>
        <w:color w:val="C8147B"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F23539D"/>
    <w:multiLevelType w:val="multilevel"/>
    <w:tmpl w:val="18086E86"/>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9509FA"/>
    <w:multiLevelType w:val="multilevel"/>
    <w:tmpl w:val="C7F8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9613F6"/>
    <w:multiLevelType w:val="multilevel"/>
    <w:tmpl w:val="EA5C8B54"/>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AA0453"/>
    <w:multiLevelType w:val="multilevel"/>
    <w:tmpl w:val="47F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350EA2"/>
    <w:multiLevelType w:val="multilevel"/>
    <w:tmpl w:val="FB1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3E7899"/>
    <w:multiLevelType w:val="hybridMultilevel"/>
    <w:tmpl w:val="5DF286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7B570758"/>
    <w:multiLevelType w:val="multilevel"/>
    <w:tmpl w:val="91B67818"/>
    <w:lvl w:ilvl="0">
      <w:start w:val="1"/>
      <w:numFmt w:val="bullet"/>
      <w:lvlText w:val=""/>
      <w:lvlJc w:val="left"/>
      <w:pPr>
        <w:tabs>
          <w:tab w:val="num" w:pos="720"/>
        </w:tabs>
        <w:ind w:left="720" w:hanging="360"/>
      </w:pPr>
      <w:rPr>
        <w:rFonts w:ascii="Symbol" w:hAnsi="Symbol" w:hint="default"/>
        <w:color w:val="C8147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474590">
    <w:abstractNumId w:val="11"/>
  </w:num>
  <w:num w:numId="2" w16cid:durableId="1362122561">
    <w:abstractNumId w:val="46"/>
  </w:num>
  <w:num w:numId="3" w16cid:durableId="384911691">
    <w:abstractNumId w:val="3"/>
  </w:num>
  <w:num w:numId="4" w16cid:durableId="347294564">
    <w:abstractNumId w:val="6"/>
  </w:num>
  <w:num w:numId="5" w16cid:durableId="1445268394">
    <w:abstractNumId w:val="54"/>
  </w:num>
  <w:num w:numId="6" w16cid:durableId="1889951988">
    <w:abstractNumId w:val="55"/>
  </w:num>
  <w:num w:numId="7" w16cid:durableId="719863061">
    <w:abstractNumId w:val="27"/>
  </w:num>
  <w:num w:numId="8" w16cid:durableId="306326820">
    <w:abstractNumId w:val="39"/>
  </w:num>
  <w:num w:numId="9" w16cid:durableId="1517380740">
    <w:abstractNumId w:val="32"/>
  </w:num>
  <w:num w:numId="10" w16cid:durableId="870992895">
    <w:abstractNumId w:val="40"/>
  </w:num>
  <w:num w:numId="11" w16cid:durableId="2097049020">
    <w:abstractNumId w:val="21"/>
  </w:num>
  <w:num w:numId="12" w16cid:durableId="221865692">
    <w:abstractNumId w:val="20"/>
  </w:num>
  <w:num w:numId="13" w16cid:durableId="1773092119">
    <w:abstractNumId w:val="49"/>
  </w:num>
  <w:num w:numId="14" w16cid:durableId="1857693647">
    <w:abstractNumId w:val="41"/>
  </w:num>
  <w:num w:numId="15" w16cid:durableId="1943492517">
    <w:abstractNumId w:val="38"/>
  </w:num>
  <w:num w:numId="16" w16cid:durableId="1743409802">
    <w:abstractNumId w:val="61"/>
  </w:num>
  <w:num w:numId="17" w16cid:durableId="298727571">
    <w:abstractNumId w:val="14"/>
  </w:num>
  <w:num w:numId="18" w16cid:durableId="1031079240">
    <w:abstractNumId w:val="50"/>
  </w:num>
  <w:num w:numId="19" w16cid:durableId="690570948">
    <w:abstractNumId w:val="37"/>
  </w:num>
  <w:num w:numId="20" w16cid:durableId="1080566429">
    <w:abstractNumId w:val="9"/>
  </w:num>
  <w:num w:numId="21" w16cid:durableId="1660957640">
    <w:abstractNumId w:val="24"/>
  </w:num>
  <w:num w:numId="22" w16cid:durableId="1415782160">
    <w:abstractNumId w:val="35"/>
  </w:num>
  <w:num w:numId="23" w16cid:durableId="475875697">
    <w:abstractNumId w:val="26"/>
  </w:num>
  <w:num w:numId="24" w16cid:durableId="911088128">
    <w:abstractNumId w:val="30"/>
  </w:num>
  <w:num w:numId="25" w16cid:durableId="1886409910">
    <w:abstractNumId w:val="56"/>
  </w:num>
  <w:num w:numId="26" w16cid:durableId="903486408">
    <w:abstractNumId w:val="60"/>
  </w:num>
  <w:num w:numId="27" w16cid:durableId="457378871">
    <w:abstractNumId w:val="48"/>
  </w:num>
  <w:num w:numId="28" w16cid:durableId="1310138079">
    <w:abstractNumId w:val="57"/>
  </w:num>
  <w:num w:numId="29" w16cid:durableId="171188320">
    <w:abstractNumId w:val="2"/>
  </w:num>
  <w:num w:numId="30" w16cid:durableId="1614051497">
    <w:abstractNumId w:val="43"/>
  </w:num>
  <w:num w:numId="31" w16cid:durableId="819153203">
    <w:abstractNumId w:val="31"/>
  </w:num>
  <w:num w:numId="32" w16cid:durableId="1990208476">
    <w:abstractNumId w:val="51"/>
  </w:num>
  <w:num w:numId="33" w16cid:durableId="172500650">
    <w:abstractNumId w:val="47"/>
  </w:num>
  <w:num w:numId="34" w16cid:durableId="1504933903">
    <w:abstractNumId w:val="25"/>
  </w:num>
  <w:num w:numId="35" w16cid:durableId="1861628262">
    <w:abstractNumId w:val="62"/>
  </w:num>
  <w:num w:numId="36" w16cid:durableId="291179067">
    <w:abstractNumId w:val="7"/>
  </w:num>
  <w:num w:numId="37" w16cid:durableId="760955491">
    <w:abstractNumId w:val="23"/>
  </w:num>
  <w:num w:numId="38" w16cid:durableId="361177074">
    <w:abstractNumId w:val="22"/>
  </w:num>
  <w:num w:numId="39" w16cid:durableId="398208081">
    <w:abstractNumId w:val="12"/>
  </w:num>
  <w:num w:numId="40" w16cid:durableId="2119568249">
    <w:abstractNumId w:val="17"/>
  </w:num>
  <w:num w:numId="41" w16cid:durableId="1617524288">
    <w:abstractNumId w:val="33"/>
  </w:num>
  <w:num w:numId="42" w16cid:durableId="2112047809">
    <w:abstractNumId w:val="29"/>
  </w:num>
  <w:num w:numId="43" w16cid:durableId="1019239242">
    <w:abstractNumId w:val="13"/>
  </w:num>
  <w:num w:numId="44" w16cid:durableId="1232275117">
    <w:abstractNumId w:val="1"/>
  </w:num>
  <w:num w:numId="45" w16cid:durableId="871457045">
    <w:abstractNumId w:val="16"/>
  </w:num>
  <w:num w:numId="46" w16cid:durableId="180361190">
    <w:abstractNumId w:val="58"/>
  </w:num>
  <w:num w:numId="47" w16cid:durableId="350303248">
    <w:abstractNumId w:val="18"/>
  </w:num>
  <w:num w:numId="48" w16cid:durableId="948853650">
    <w:abstractNumId w:val="19"/>
  </w:num>
  <w:num w:numId="49" w16cid:durableId="1078943977">
    <w:abstractNumId w:val="34"/>
  </w:num>
  <w:num w:numId="50" w16cid:durableId="507908215">
    <w:abstractNumId w:val="4"/>
  </w:num>
  <w:num w:numId="51" w16cid:durableId="1454902673">
    <w:abstractNumId w:val="42"/>
  </w:num>
  <w:num w:numId="52" w16cid:durableId="1222903863">
    <w:abstractNumId w:val="15"/>
  </w:num>
  <w:num w:numId="53" w16cid:durableId="924337354">
    <w:abstractNumId w:val="45"/>
  </w:num>
  <w:num w:numId="54" w16cid:durableId="866985309">
    <w:abstractNumId w:val="52"/>
  </w:num>
  <w:num w:numId="55" w16cid:durableId="1558661071">
    <w:abstractNumId w:val="5"/>
  </w:num>
  <w:num w:numId="56" w16cid:durableId="1672830511">
    <w:abstractNumId w:val="44"/>
  </w:num>
  <w:num w:numId="57" w16cid:durableId="1571891438">
    <w:abstractNumId w:val="53"/>
  </w:num>
  <w:num w:numId="58" w16cid:durableId="1243835937">
    <w:abstractNumId w:val="59"/>
  </w:num>
  <w:num w:numId="59" w16cid:durableId="1473063820">
    <w:abstractNumId w:val="10"/>
  </w:num>
  <w:num w:numId="60" w16cid:durableId="864707002">
    <w:abstractNumId w:val="36"/>
  </w:num>
  <w:num w:numId="61" w16cid:durableId="733118138">
    <w:abstractNumId w:val="28"/>
  </w:num>
  <w:num w:numId="62" w16cid:durableId="1333338210">
    <w:abstractNumId w:val="0"/>
  </w:num>
  <w:num w:numId="63" w16cid:durableId="200241885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54"/>
    <w:rsid w:val="000016E1"/>
    <w:rsid w:val="00002D43"/>
    <w:rsid w:val="00011CEA"/>
    <w:rsid w:val="00012F4D"/>
    <w:rsid w:val="00027DB1"/>
    <w:rsid w:val="00034379"/>
    <w:rsid w:val="0005066F"/>
    <w:rsid w:val="0005102B"/>
    <w:rsid w:val="00051BD7"/>
    <w:rsid w:val="000559F8"/>
    <w:rsid w:val="00057713"/>
    <w:rsid w:val="000629C7"/>
    <w:rsid w:val="00073B9C"/>
    <w:rsid w:val="00083061"/>
    <w:rsid w:val="0008454B"/>
    <w:rsid w:val="00092084"/>
    <w:rsid w:val="00092215"/>
    <w:rsid w:val="000943DB"/>
    <w:rsid w:val="00094C69"/>
    <w:rsid w:val="000A0213"/>
    <w:rsid w:val="000A2FB8"/>
    <w:rsid w:val="000A3D4F"/>
    <w:rsid w:val="000B391A"/>
    <w:rsid w:val="000C0258"/>
    <w:rsid w:val="000C154F"/>
    <w:rsid w:val="000C39CC"/>
    <w:rsid w:val="000C42D1"/>
    <w:rsid w:val="000C4944"/>
    <w:rsid w:val="000C7366"/>
    <w:rsid w:val="000E3EC0"/>
    <w:rsid w:val="000E50DD"/>
    <w:rsid w:val="000E531D"/>
    <w:rsid w:val="000F02A2"/>
    <w:rsid w:val="000F56B0"/>
    <w:rsid w:val="000F68A4"/>
    <w:rsid w:val="000F7914"/>
    <w:rsid w:val="0011431F"/>
    <w:rsid w:val="00126D95"/>
    <w:rsid w:val="001279B4"/>
    <w:rsid w:val="00140194"/>
    <w:rsid w:val="0015288F"/>
    <w:rsid w:val="00156A10"/>
    <w:rsid w:val="00163C0E"/>
    <w:rsid w:val="00164DB3"/>
    <w:rsid w:val="00167C28"/>
    <w:rsid w:val="00177681"/>
    <w:rsid w:val="0018127F"/>
    <w:rsid w:val="00182571"/>
    <w:rsid w:val="00184F26"/>
    <w:rsid w:val="00191390"/>
    <w:rsid w:val="00191C90"/>
    <w:rsid w:val="001A1A75"/>
    <w:rsid w:val="001A45AD"/>
    <w:rsid w:val="001B4CC8"/>
    <w:rsid w:val="001B5DEE"/>
    <w:rsid w:val="001C545F"/>
    <w:rsid w:val="001C5E3E"/>
    <w:rsid w:val="001C6A04"/>
    <w:rsid w:val="001D5A10"/>
    <w:rsid w:val="001D749C"/>
    <w:rsid w:val="001E0798"/>
    <w:rsid w:val="001E7D7F"/>
    <w:rsid w:val="001F612B"/>
    <w:rsid w:val="00200330"/>
    <w:rsid w:val="00202EDB"/>
    <w:rsid w:val="00203BAB"/>
    <w:rsid w:val="00203E2F"/>
    <w:rsid w:val="00207D61"/>
    <w:rsid w:val="002103DA"/>
    <w:rsid w:val="002162A7"/>
    <w:rsid w:val="002175F3"/>
    <w:rsid w:val="00220310"/>
    <w:rsid w:val="00220582"/>
    <w:rsid w:val="00223945"/>
    <w:rsid w:val="0022479F"/>
    <w:rsid w:val="00233F92"/>
    <w:rsid w:val="0023486D"/>
    <w:rsid w:val="002416F8"/>
    <w:rsid w:val="002522EF"/>
    <w:rsid w:val="00257DC5"/>
    <w:rsid w:val="00261833"/>
    <w:rsid w:val="002632AE"/>
    <w:rsid w:val="00264DE3"/>
    <w:rsid w:val="002669DC"/>
    <w:rsid w:val="0027094B"/>
    <w:rsid w:val="00273D31"/>
    <w:rsid w:val="002824B0"/>
    <w:rsid w:val="00283867"/>
    <w:rsid w:val="00290053"/>
    <w:rsid w:val="002A1BAE"/>
    <w:rsid w:val="002A54BE"/>
    <w:rsid w:val="002B3074"/>
    <w:rsid w:val="002B616A"/>
    <w:rsid w:val="002C613C"/>
    <w:rsid w:val="002C687C"/>
    <w:rsid w:val="002D324B"/>
    <w:rsid w:val="002D3AD2"/>
    <w:rsid w:val="002E01D1"/>
    <w:rsid w:val="002E336E"/>
    <w:rsid w:val="002E3F25"/>
    <w:rsid w:val="002E6F7F"/>
    <w:rsid w:val="002E7D2F"/>
    <w:rsid w:val="002F32A1"/>
    <w:rsid w:val="002F4FC0"/>
    <w:rsid w:val="00304F9E"/>
    <w:rsid w:val="00304FA3"/>
    <w:rsid w:val="00307EA6"/>
    <w:rsid w:val="00315103"/>
    <w:rsid w:val="003222C4"/>
    <w:rsid w:val="0032500B"/>
    <w:rsid w:val="003313F3"/>
    <w:rsid w:val="003340A5"/>
    <w:rsid w:val="00337A55"/>
    <w:rsid w:val="00337DBE"/>
    <w:rsid w:val="00354478"/>
    <w:rsid w:val="00363372"/>
    <w:rsid w:val="00364521"/>
    <w:rsid w:val="00366B82"/>
    <w:rsid w:val="00370AB3"/>
    <w:rsid w:val="00373765"/>
    <w:rsid w:val="00373E53"/>
    <w:rsid w:val="00381D8D"/>
    <w:rsid w:val="003828C9"/>
    <w:rsid w:val="00382C07"/>
    <w:rsid w:val="003857DA"/>
    <w:rsid w:val="00391FCB"/>
    <w:rsid w:val="00391FD6"/>
    <w:rsid w:val="00392073"/>
    <w:rsid w:val="0039278A"/>
    <w:rsid w:val="003955F5"/>
    <w:rsid w:val="00397AE9"/>
    <w:rsid w:val="003A059C"/>
    <w:rsid w:val="003A5075"/>
    <w:rsid w:val="003A53A3"/>
    <w:rsid w:val="003A6142"/>
    <w:rsid w:val="003B012C"/>
    <w:rsid w:val="003B14DF"/>
    <w:rsid w:val="003B3F92"/>
    <w:rsid w:val="003C4697"/>
    <w:rsid w:val="003C46C5"/>
    <w:rsid w:val="003C58AD"/>
    <w:rsid w:val="003D21D9"/>
    <w:rsid w:val="003D4E2A"/>
    <w:rsid w:val="003E458C"/>
    <w:rsid w:val="003E5B29"/>
    <w:rsid w:val="003E6A52"/>
    <w:rsid w:val="003E6AA7"/>
    <w:rsid w:val="003F2B23"/>
    <w:rsid w:val="003F7727"/>
    <w:rsid w:val="004010FB"/>
    <w:rsid w:val="00405EC7"/>
    <w:rsid w:val="0041045D"/>
    <w:rsid w:val="00411F4F"/>
    <w:rsid w:val="004151DA"/>
    <w:rsid w:val="00422DF9"/>
    <w:rsid w:val="004230E4"/>
    <w:rsid w:val="0042513E"/>
    <w:rsid w:val="00430AFC"/>
    <w:rsid w:val="004315E1"/>
    <w:rsid w:val="004350A6"/>
    <w:rsid w:val="00436FB0"/>
    <w:rsid w:val="00440473"/>
    <w:rsid w:val="00443AD5"/>
    <w:rsid w:val="00446325"/>
    <w:rsid w:val="00452FCD"/>
    <w:rsid w:val="004715F6"/>
    <w:rsid w:val="0047192B"/>
    <w:rsid w:val="00471A15"/>
    <w:rsid w:val="00472127"/>
    <w:rsid w:val="0047244F"/>
    <w:rsid w:val="004775A4"/>
    <w:rsid w:val="00480FF3"/>
    <w:rsid w:val="00482386"/>
    <w:rsid w:val="00482774"/>
    <w:rsid w:val="00483799"/>
    <w:rsid w:val="00483CEE"/>
    <w:rsid w:val="00484C79"/>
    <w:rsid w:val="004972D7"/>
    <w:rsid w:val="004A0263"/>
    <w:rsid w:val="004A0587"/>
    <w:rsid w:val="004A490D"/>
    <w:rsid w:val="004B1823"/>
    <w:rsid w:val="004B60C8"/>
    <w:rsid w:val="004C00A5"/>
    <w:rsid w:val="004C2878"/>
    <w:rsid w:val="004D09EB"/>
    <w:rsid w:val="004D5B43"/>
    <w:rsid w:val="004E6E79"/>
    <w:rsid w:val="004F481D"/>
    <w:rsid w:val="004F7635"/>
    <w:rsid w:val="00504E10"/>
    <w:rsid w:val="00505E38"/>
    <w:rsid w:val="00510AB8"/>
    <w:rsid w:val="00511B48"/>
    <w:rsid w:val="005121D5"/>
    <w:rsid w:val="00515923"/>
    <w:rsid w:val="00517283"/>
    <w:rsid w:val="005206D5"/>
    <w:rsid w:val="00523FF9"/>
    <w:rsid w:val="00524920"/>
    <w:rsid w:val="0052576B"/>
    <w:rsid w:val="005340AE"/>
    <w:rsid w:val="005340F4"/>
    <w:rsid w:val="00537D66"/>
    <w:rsid w:val="00537DBF"/>
    <w:rsid w:val="00541E12"/>
    <w:rsid w:val="00543E96"/>
    <w:rsid w:val="0054533D"/>
    <w:rsid w:val="00545CF8"/>
    <w:rsid w:val="00557110"/>
    <w:rsid w:val="0057022C"/>
    <w:rsid w:val="0057361C"/>
    <w:rsid w:val="0057454F"/>
    <w:rsid w:val="00575E1F"/>
    <w:rsid w:val="00581816"/>
    <w:rsid w:val="005868E4"/>
    <w:rsid w:val="005871A7"/>
    <w:rsid w:val="005910E1"/>
    <w:rsid w:val="005A0F18"/>
    <w:rsid w:val="005A42ED"/>
    <w:rsid w:val="005A43A0"/>
    <w:rsid w:val="005A5F9C"/>
    <w:rsid w:val="005A6CDD"/>
    <w:rsid w:val="005A7A7F"/>
    <w:rsid w:val="005B10B6"/>
    <w:rsid w:val="005B1C6E"/>
    <w:rsid w:val="005B3052"/>
    <w:rsid w:val="005B4683"/>
    <w:rsid w:val="005B69C8"/>
    <w:rsid w:val="005C1E22"/>
    <w:rsid w:val="005C5A46"/>
    <w:rsid w:val="005D29CD"/>
    <w:rsid w:val="005D2D93"/>
    <w:rsid w:val="005D382B"/>
    <w:rsid w:val="005E2011"/>
    <w:rsid w:val="005F0619"/>
    <w:rsid w:val="005F1524"/>
    <w:rsid w:val="005F6F2F"/>
    <w:rsid w:val="00604730"/>
    <w:rsid w:val="00612B88"/>
    <w:rsid w:val="006209CC"/>
    <w:rsid w:val="006214A5"/>
    <w:rsid w:val="00622553"/>
    <w:rsid w:val="00622584"/>
    <w:rsid w:val="00625D62"/>
    <w:rsid w:val="0062702C"/>
    <w:rsid w:val="0062748A"/>
    <w:rsid w:val="00630B6B"/>
    <w:rsid w:val="0063686C"/>
    <w:rsid w:val="00641D23"/>
    <w:rsid w:val="00646FF7"/>
    <w:rsid w:val="00651320"/>
    <w:rsid w:val="00661A23"/>
    <w:rsid w:val="00662063"/>
    <w:rsid w:val="006649D6"/>
    <w:rsid w:val="006710A7"/>
    <w:rsid w:val="00671243"/>
    <w:rsid w:val="006713F8"/>
    <w:rsid w:val="00676D46"/>
    <w:rsid w:val="00682AE6"/>
    <w:rsid w:val="006847C0"/>
    <w:rsid w:val="00686D86"/>
    <w:rsid w:val="00686FE2"/>
    <w:rsid w:val="00692366"/>
    <w:rsid w:val="006B0B06"/>
    <w:rsid w:val="006B0F66"/>
    <w:rsid w:val="006B449A"/>
    <w:rsid w:val="006B7647"/>
    <w:rsid w:val="006C4B49"/>
    <w:rsid w:val="006C4F22"/>
    <w:rsid w:val="006C704F"/>
    <w:rsid w:val="006F2762"/>
    <w:rsid w:val="006F2B1B"/>
    <w:rsid w:val="006F685C"/>
    <w:rsid w:val="00700030"/>
    <w:rsid w:val="007026AF"/>
    <w:rsid w:val="00706B8C"/>
    <w:rsid w:val="00707D0C"/>
    <w:rsid w:val="007116D2"/>
    <w:rsid w:val="007117FE"/>
    <w:rsid w:val="0072000E"/>
    <w:rsid w:val="007228ED"/>
    <w:rsid w:val="00727427"/>
    <w:rsid w:val="00731E65"/>
    <w:rsid w:val="00736654"/>
    <w:rsid w:val="00737A44"/>
    <w:rsid w:val="00742004"/>
    <w:rsid w:val="0074690C"/>
    <w:rsid w:val="00751E2D"/>
    <w:rsid w:val="0075227A"/>
    <w:rsid w:val="00753E6F"/>
    <w:rsid w:val="00763414"/>
    <w:rsid w:val="007638E6"/>
    <w:rsid w:val="0076398D"/>
    <w:rsid w:val="007677AA"/>
    <w:rsid w:val="00774BF2"/>
    <w:rsid w:val="00775C39"/>
    <w:rsid w:val="00775EB7"/>
    <w:rsid w:val="007760A6"/>
    <w:rsid w:val="0078087C"/>
    <w:rsid w:val="00781081"/>
    <w:rsid w:val="0078780E"/>
    <w:rsid w:val="00790539"/>
    <w:rsid w:val="0079105B"/>
    <w:rsid w:val="00797E12"/>
    <w:rsid w:val="007A001F"/>
    <w:rsid w:val="007A68CA"/>
    <w:rsid w:val="007B1263"/>
    <w:rsid w:val="007B75AF"/>
    <w:rsid w:val="007B7BF4"/>
    <w:rsid w:val="007C2AD5"/>
    <w:rsid w:val="007C6A04"/>
    <w:rsid w:val="007D406D"/>
    <w:rsid w:val="007D556D"/>
    <w:rsid w:val="007D7D1A"/>
    <w:rsid w:val="007F0F9D"/>
    <w:rsid w:val="007F338F"/>
    <w:rsid w:val="007F5AA7"/>
    <w:rsid w:val="0080631A"/>
    <w:rsid w:val="00807419"/>
    <w:rsid w:val="00810980"/>
    <w:rsid w:val="00820B04"/>
    <w:rsid w:val="00821A6D"/>
    <w:rsid w:val="00827CBE"/>
    <w:rsid w:val="00833395"/>
    <w:rsid w:val="00840F4B"/>
    <w:rsid w:val="008448E2"/>
    <w:rsid w:val="00852DB1"/>
    <w:rsid w:val="00860E71"/>
    <w:rsid w:val="008665BD"/>
    <w:rsid w:val="00867FA1"/>
    <w:rsid w:val="00871E60"/>
    <w:rsid w:val="00871EF8"/>
    <w:rsid w:val="00873A47"/>
    <w:rsid w:val="008905CC"/>
    <w:rsid w:val="00891C32"/>
    <w:rsid w:val="008A14EF"/>
    <w:rsid w:val="008A372A"/>
    <w:rsid w:val="008A4D5A"/>
    <w:rsid w:val="008B4EF2"/>
    <w:rsid w:val="008B5ED0"/>
    <w:rsid w:val="008D5B20"/>
    <w:rsid w:val="008D6364"/>
    <w:rsid w:val="008E3E5A"/>
    <w:rsid w:val="008E6017"/>
    <w:rsid w:val="008F2C68"/>
    <w:rsid w:val="008F36E3"/>
    <w:rsid w:val="00902003"/>
    <w:rsid w:val="00904CBA"/>
    <w:rsid w:val="00922373"/>
    <w:rsid w:val="00924C15"/>
    <w:rsid w:val="00926D54"/>
    <w:rsid w:val="00932A3F"/>
    <w:rsid w:val="009330A7"/>
    <w:rsid w:val="00934FC1"/>
    <w:rsid w:val="00935491"/>
    <w:rsid w:val="00935F9A"/>
    <w:rsid w:val="0094128E"/>
    <w:rsid w:val="0094425B"/>
    <w:rsid w:val="00946A10"/>
    <w:rsid w:val="00953E3D"/>
    <w:rsid w:val="0095630D"/>
    <w:rsid w:val="009631D8"/>
    <w:rsid w:val="00970E12"/>
    <w:rsid w:val="00971FA7"/>
    <w:rsid w:val="00975680"/>
    <w:rsid w:val="00976029"/>
    <w:rsid w:val="00976DA2"/>
    <w:rsid w:val="009775D7"/>
    <w:rsid w:val="00985771"/>
    <w:rsid w:val="00987750"/>
    <w:rsid w:val="00987B72"/>
    <w:rsid w:val="00991AE6"/>
    <w:rsid w:val="009A0BB3"/>
    <w:rsid w:val="009A470F"/>
    <w:rsid w:val="009B1782"/>
    <w:rsid w:val="009B43AB"/>
    <w:rsid w:val="009C0632"/>
    <w:rsid w:val="009D41A7"/>
    <w:rsid w:val="009D67BE"/>
    <w:rsid w:val="009F24F4"/>
    <w:rsid w:val="009F5441"/>
    <w:rsid w:val="009F5B97"/>
    <w:rsid w:val="009F6F74"/>
    <w:rsid w:val="00A052A7"/>
    <w:rsid w:val="00A07EEA"/>
    <w:rsid w:val="00A117A6"/>
    <w:rsid w:val="00A27D6E"/>
    <w:rsid w:val="00A33CAE"/>
    <w:rsid w:val="00A35867"/>
    <w:rsid w:val="00A42371"/>
    <w:rsid w:val="00A426E0"/>
    <w:rsid w:val="00A4588E"/>
    <w:rsid w:val="00A47605"/>
    <w:rsid w:val="00A51E13"/>
    <w:rsid w:val="00A53961"/>
    <w:rsid w:val="00A56DC4"/>
    <w:rsid w:val="00A57841"/>
    <w:rsid w:val="00A60DA9"/>
    <w:rsid w:val="00A75726"/>
    <w:rsid w:val="00A759A0"/>
    <w:rsid w:val="00A807F0"/>
    <w:rsid w:val="00A8636F"/>
    <w:rsid w:val="00A86F70"/>
    <w:rsid w:val="00A9137D"/>
    <w:rsid w:val="00AA4AF7"/>
    <w:rsid w:val="00AA7854"/>
    <w:rsid w:val="00AB185B"/>
    <w:rsid w:val="00AB4AEE"/>
    <w:rsid w:val="00AC09C0"/>
    <w:rsid w:val="00AC2AD2"/>
    <w:rsid w:val="00AC469F"/>
    <w:rsid w:val="00AC5A9E"/>
    <w:rsid w:val="00AC665D"/>
    <w:rsid w:val="00AD2DF4"/>
    <w:rsid w:val="00AD43C9"/>
    <w:rsid w:val="00AE2383"/>
    <w:rsid w:val="00AE61B4"/>
    <w:rsid w:val="00AE643B"/>
    <w:rsid w:val="00AE664B"/>
    <w:rsid w:val="00AF21D9"/>
    <w:rsid w:val="00AF4E89"/>
    <w:rsid w:val="00AF546F"/>
    <w:rsid w:val="00B013D9"/>
    <w:rsid w:val="00B0336F"/>
    <w:rsid w:val="00B14AEA"/>
    <w:rsid w:val="00B17B1E"/>
    <w:rsid w:val="00B21B9B"/>
    <w:rsid w:val="00B224E2"/>
    <w:rsid w:val="00B25823"/>
    <w:rsid w:val="00B25B27"/>
    <w:rsid w:val="00B265F8"/>
    <w:rsid w:val="00B31073"/>
    <w:rsid w:val="00B34878"/>
    <w:rsid w:val="00B35A56"/>
    <w:rsid w:val="00B420C7"/>
    <w:rsid w:val="00B43E17"/>
    <w:rsid w:val="00B53145"/>
    <w:rsid w:val="00B535D2"/>
    <w:rsid w:val="00B64707"/>
    <w:rsid w:val="00B666C9"/>
    <w:rsid w:val="00B70100"/>
    <w:rsid w:val="00B72FE2"/>
    <w:rsid w:val="00B7456D"/>
    <w:rsid w:val="00B769DE"/>
    <w:rsid w:val="00B81AA4"/>
    <w:rsid w:val="00B821D6"/>
    <w:rsid w:val="00B85C4F"/>
    <w:rsid w:val="00B865A1"/>
    <w:rsid w:val="00B91B85"/>
    <w:rsid w:val="00B969C7"/>
    <w:rsid w:val="00BA3486"/>
    <w:rsid w:val="00BA7D9E"/>
    <w:rsid w:val="00BB0165"/>
    <w:rsid w:val="00BB6CCF"/>
    <w:rsid w:val="00BB6D56"/>
    <w:rsid w:val="00BC3FD8"/>
    <w:rsid w:val="00BC475B"/>
    <w:rsid w:val="00BD231F"/>
    <w:rsid w:val="00BE30CB"/>
    <w:rsid w:val="00BE4B65"/>
    <w:rsid w:val="00BE62FD"/>
    <w:rsid w:val="00BE6E6A"/>
    <w:rsid w:val="00BF1E5F"/>
    <w:rsid w:val="00BF4A84"/>
    <w:rsid w:val="00BF4AD8"/>
    <w:rsid w:val="00BF4C46"/>
    <w:rsid w:val="00BF5311"/>
    <w:rsid w:val="00BF678B"/>
    <w:rsid w:val="00BF7CB8"/>
    <w:rsid w:val="00C14DDD"/>
    <w:rsid w:val="00C1648C"/>
    <w:rsid w:val="00C22D12"/>
    <w:rsid w:val="00C22E23"/>
    <w:rsid w:val="00C318E6"/>
    <w:rsid w:val="00C32209"/>
    <w:rsid w:val="00C45AF0"/>
    <w:rsid w:val="00C5346B"/>
    <w:rsid w:val="00C55C22"/>
    <w:rsid w:val="00C63D1C"/>
    <w:rsid w:val="00C70975"/>
    <w:rsid w:val="00C76072"/>
    <w:rsid w:val="00C76EFA"/>
    <w:rsid w:val="00C83C3B"/>
    <w:rsid w:val="00C85CC0"/>
    <w:rsid w:val="00C85E1B"/>
    <w:rsid w:val="00C86602"/>
    <w:rsid w:val="00C9051B"/>
    <w:rsid w:val="00C95087"/>
    <w:rsid w:val="00CA0845"/>
    <w:rsid w:val="00CA0E7A"/>
    <w:rsid w:val="00CA46AA"/>
    <w:rsid w:val="00CA4D3E"/>
    <w:rsid w:val="00CB4912"/>
    <w:rsid w:val="00CC2C3A"/>
    <w:rsid w:val="00CD60EF"/>
    <w:rsid w:val="00CE6858"/>
    <w:rsid w:val="00CF0FED"/>
    <w:rsid w:val="00CF155F"/>
    <w:rsid w:val="00CF4BE5"/>
    <w:rsid w:val="00CF5476"/>
    <w:rsid w:val="00CF6106"/>
    <w:rsid w:val="00D03568"/>
    <w:rsid w:val="00D174AB"/>
    <w:rsid w:val="00D17BDD"/>
    <w:rsid w:val="00D17C8E"/>
    <w:rsid w:val="00D305DB"/>
    <w:rsid w:val="00D34300"/>
    <w:rsid w:val="00D528A9"/>
    <w:rsid w:val="00D604C7"/>
    <w:rsid w:val="00D652DB"/>
    <w:rsid w:val="00D70642"/>
    <w:rsid w:val="00D71BC6"/>
    <w:rsid w:val="00D71F15"/>
    <w:rsid w:val="00D7494C"/>
    <w:rsid w:val="00D77C9A"/>
    <w:rsid w:val="00D856AC"/>
    <w:rsid w:val="00D87079"/>
    <w:rsid w:val="00D92864"/>
    <w:rsid w:val="00D941E2"/>
    <w:rsid w:val="00DA2D68"/>
    <w:rsid w:val="00DA2F53"/>
    <w:rsid w:val="00DB003F"/>
    <w:rsid w:val="00DB08F5"/>
    <w:rsid w:val="00DC295E"/>
    <w:rsid w:val="00DC7874"/>
    <w:rsid w:val="00DD23AA"/>
    <w:rsid w:val="00DD3B8A"/>
    <w:rsid w:val="00DE1B39"/>
    <w:rsid w:val="00DE4668"/>
    <w:rsid w:val="00DE70F4"/>
    <w:rsid w:val="00DE7889"/>
    <w:rsid w:val="00DF3D45"/>
    <w:rsid w:val="00DF4247"/>
    <w:rsid w:val="00E06679"/>
    <w:rsid w:val="00E06D31"/>
    <w:rsid w:val="00E10F4E"/>
    <w:rsid w:val="00E11B64"/>
    <w:rsid w:val="00E147CD"/>
    <w:rsid w:val="00E148C0"/>
    <w:rsid w:val="00E154F5"/>
    <w:rsid w:val="00E1588F"/>
    <w:rsid w:val="00E1678A"/>
    <w:rsid w:val="00E225D6"/>
    <w:rsid w:val="00E227BF"/>
    <w:rsid w:val="00E229EF"/>
    <w:rsid w:val="00E25607"/>
    <w:rsid w:val="00E304CB"/>
    <w:rsid w:val="00E31B5A"/>
    <w:rsid w:val="00E3418A"/>
    <w:rsid w:val="00E374EF"/>
    <w:rsid w:val="00E43A65"/>
    <w:rsid w:val="00E46F13"/>
    <w:rsid w:val="00E56FF3"/>
    <w:rsid w:val="00E600B9"/>
    <w:rsid w:val="00E60AD5"/>
    <w:rsid w:val="00E6102F"/>
    <w:rsid w:val="00E6306B"/>
    <w:rsid w:val="00E64CB6"/>
    <w:rsid w:val="00E67AD5"/>
    <w:rsid w:val="00E7519E"/>
    <w:rsid w:val="00E81FBD"/>
    <w:rsid w:val="00E929E0"/>
    <w:rsid w:val="00E957DE"/>
    <w:rsid w:val="00EA2AEA"/>
    <w:rsid w:val="00EB17BB"/>
    <w:rsid w:val="00EC22AA"/>
    <w:rsid w:val="00EC3511"/>
    <w:rsid w:val="00EC39F2"/>
    <w:rsid w:val="00EC611C"/>
    <w:rsid w:val="00EC6AB0"/>
    <w:rsid w:val="00EC7732"/>
    <w:rsid w:val="00EE50ED"/>
    <w:rsid w:val="00EF00D8"/>
    <w:rsid w:val="00EF025B"/>
    <w:rsid w:val="00EF0784"/>
    <w:rsid w:val="00EF587C"/>
    <w:rsid w:val="00F0175B"/>
    <w:rsid w:val="00F241C4"/>
    <w:rsid w:val="00F27903"/>
    <w:rsid w:val="00F33CA3"/>
    <w:rsid w:val="00F351C9"/>
    <w:rsid w:val="00F41459"/>
    <w:rsid w:val="00F464FB"/>
    <w:rsid w:val="00F46F1A"/>
    <w:rsid w:val="00F47B07"/>
    <w:rsid w:val="00F50BB1"/>
    <w:rsid w:val="00F5384B"/>
    <w:rsid w:val="00F60449"/>
    <w:rsid w:val="00F66507"/>
    <w:rsid w:val="00F67BCA"/>
    <w:rsid w:val="00F71B69"/>
    <w:rsid w:val="00F721BB"/>
    <w:rsid w:val="00F757A4"/>
    <w:rsid w:val="00F7602B"/>
    <w:rsid w:val="00F83F8B"/>
    <w:rsid w:val="00F94A21"/>
    <w:rsid w:val="00FA7461"/>
    <w:rsid w:val="00FB549A"/>
    <w:rsid w:val="00FB6B8A"/>
    <w:rsid w:val="00FC31A9"/>
    <w:rsid w:val="00FC6311"/>
    <w:rsid w:val="00FC7849"/>
    <w:rsid w:val="00FD16D6"/>
    <w:rsid w:val="00FD6672"/>
    <w:rsid w:val="00FD7801"/>
    <w:rsid w:val="00FE065F"/>
    <w:rsid w:val="00FF42D6"/>
    <w:rsid w:val="00FF6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3D26"/>
  <w15:chartTrackingRefBased/>
  <w15:docId w15:val="{288A32E1-EF04-4B95-AF22-88E1086A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B1"/>
    <w:pPr>
      <w:spacing w:after="200" w:line="276" w:lineRule="auto"/>
    </w:pPr>
    <w:rPr>
      <w:rFonts w:ascii="Calibri" w:eastAsiaTheme="minorEastAsia" w:hAnsi="Calibri"/>
      <w:color w:val="000000" w:themeColor="text1"/>
      <w:kern w:val="0"/>
      <w:sz w:val="20"/>
      <w:szCs w:val="22"/>
      <w:lang w:val="en-GB"/>
      <w14:ligatures w14:val="none"/>
    </w:rPr>
  </w:style>
  <w:style w:type="paragraph" w:styleId="Heading1">
    <w:name w:val="heading 1"/>
    <w:basedOn w:val="Normal"/>
    <w:next w:val="Normal"/>
    <w:link w:val="Heading1Char"/>
    <w:uiPriority w:val="9"/>
    <w:qFormat/>
    <w:rsid w:val="00661A23"/>
    <w:pPr>
      <w:keepNext/>
      <w:keepLines/>
      <w:widowControl w:val="0"/>
      <w:autoSpaceDE w:val="0"/>
      <w:autoSpaceDN w:val="0"/>
      <w:spacing w:before="360" w:after="80" w:line="240" w:lineRule="auto"/>
      <w:outlineLvl w:val="0"/>
    </w:pPr>
    <w:rPr>
      <w:rFonts w:eastAsiaTheme="majorEastAsia" w:cstheme="majorBidi"/>
      <w:sz w:val="28"/>
      <w:szCs w:val="40"/>
      <w:lang w:val="en-US"/>
    </w:rPr>
  </w:style>
  <w:style w:type="paragraph" w:styleId="Heading2">
    <w:name w:val="heading 2"/>
    <w:basedOn w:val="Normal"/>
    <w:next w:val="Normal"/>
    <w:link w:val="Heading2Char"/>
    <w:uiPriority w:val="9"/>
    <w:unhideWhenUsed/>
    <w:qFormat/>
    <w:rsid w:val="00AA7854"/>
    <w:pPr>
      <w:keepNext/>
      <w:keepLines/>
      <w:spacing w:before="160" w:after="80"/>
      <w:outlineLvl w:val="1"/>
    </w:pPr>
    <w:rPr>
      <w:rFonts w:asciiTheme="majorHAnsi" w:eastAsiaTheme="majorEastAsia" w:hAnsiTheme="majorHAnsi" w:cstheme="majorBidi"/>
      <w:color w:val="950F5B" w:themeColor="accent1" w:themeShade="BF"/>
      <w:sz w:val="32"/>
      <w:szCs w:val="32"/>
    </w:rPr>
  </w:style>
  <w:style w:type="paragraph" w:styleId="Heading3">
    <w:name w:val="heading 3"/>
    <w:basedOn w:val="Normal"/>
    <w:next w:val="Normal"/>
    <w:link w:val="Heading3Char"/>
    <w:uiPriority w:val="9"/>
    <w:unhideWhenUsed/>
    <w:qFormat/>
    <w:rsid w:val="00AA7854"/>
    <w:pPr>
      <w:keepNext/>
      <w:keepLines/>
      <w:spacing w:before="160" w:after="80"/>
      <w:outlineLvl w:val="2"/>
    </w:pPr>
    <w:rPr>
      <w:rFonts w:asciiTheme="minorHAnsi" w:eastAsiaTheme="majorEastAsia" w:hAnsiTheme="minorHAnsi" w:cstheme="majorBidi"/>
      <w:color w:val="950F5B" w:themeColor="accent1" w:themeShade="BF"/>
      <w:sz w:val="28"/>
      <w:szCs w:val="28"/>
    </w:rPr>
  </w:style>
  <w:style w:type="paragraph" w:styleId="Heading4">
    <w:name w:val="heading 4"/>
    <w:basedOn w:val="Normal"/>
    <w:next w:val="Normal"/>
    <w:link w:val="Heading4Char"/>
    <w:uiPriority w:val="9"/>
    <w:semiHidden/>
    <w:unhideWhenUsed/>
    <w:qFormat/>
    <w:rsid w:val="00AA7854"/>
    <w:pPr>
      <w:keepNext/>
      <w:keepLines/>
      <w:spacing w:before="80" w:after="40"/>
      <w:outlineLvl w:val="3"/>
    </w:pPr>
    <w:rPr>
      <w:rFonts w:asciiTheme="minorHAnsi" w:eastAsiaTheme="majorEastAsia" w:hAnsiTheme="minorHAnsi" w:cstheme="majorBidi"/>
      <w:i/>
      <w:iCs/>
      <w:color w:val="950F5B" w:themeColor="accent1" w:themeShade="BF"/>
    </w:rPr>
  </w:style>
  <w:style w:type="paragraph" w:styleId="Heading5">
    <w:name w:val="heading 5"/>
    <w:basedOn w:val="Normal"/>
    <w:next w:val="Normal"/>
    <w:link w:val="Heading5Char"/>
    <w:uiPriority w:val="9"/>
    <w:semiHidden/>
    <w:unhideWhenUsed/>
    <w:qFormat/>
    <w:rsid w:val="00AA7854"/>
    <w:pPr>
      <w:keepNext/>
      <w:keepLines/>
      <w:spacing w:before="80" w:after="40"/>
      <w:outlineLvl w:val="4"/>
    </w:pPr>
    <w:rPr>
      <w:rFonts w:asciiTheme="minorHAnsi" w:eastAsiaTheme="majorEastAsia" w:hAnsiTheme="minorHAnsi" w:cstheme="majorBidi"/>
      <w:color w:val="950F5B" w:themeColor="accent1" w:themeShade="BF"/>
    </w:rPr>
  </w:style>
  <w:style w:type="paragraph" w:styleId="Heading6">
    <w:name w:val="heading 6"/>
    <w:basedOn w:val="Normal"/>
    <w:next w:val="Normal"/>
    <w:link w:val="Heading6Char"/>
    <w:uiPriority w:val="9"/>
    <w:semiHidden/>
    <w:unhideWhenUsed/>
    <w:qFormat/>
    <w:rsid w:val="00AA78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8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8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8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027DB1"/>
    <w:pPr>
      <w:spacing w:before="480" w:after="0"/>
    </w:pPr>
    <w:rPr>
      <w:b/>
      <w:bCs/>
      <w:sz w:val="24"/>
      <w:szCs w:val="28"/>
    </w:rPr>
  </w:style>
  <w:style w:type="character" w:customStyle="1" w:styleId="Style1Char">
    <w:name w:val="Style1 Char"/>
    <w:basedOn w:val="Heading1Char"/>
    <w:link w:val="Style1"/>
    <w:rsid w:val="00027DB1"/>
    <w:rPr>
      <w:rFonts w:ascii="Calibri" w:eastAsiaTheme="majorEastAsia" w:hAnsi="Calibri" w:cstheme="majorBidi"/>
      <w:b/>
      <w:bCs/>
      <w:color w:val="000000" w:themeColor="text1"/>
      <w:kern w:val="0"/>
      <w:sz w:val="40"/>
      <w:szCs w:val="28"/>
      <w:lang w:val="en-GB"/>
      <w14:ligatures w14:val="none"/>
    </w:rPr>
  </w:style>
  <w:style w:type="character" w:customStyle="1" w:styleId="Heading1Char">
    <w:name w:val="Heading 1 Char"/>
    <w:basedOn w:val="DefaultParagraphFont"/>
    <w:link w:val="Heading1"/>
    <w:uiPriority w:val="9"/>
    <w:rsid w:val="00661A23"/>
    <w:rPr>
      <w:rFonts w:ascii="Calibri" w:eastAsiaTheme="majorEastAsia" w:hAnsi="Calibri" w:cstheme="majorBidi"/>
      <w:color w:val="000000" w:themeColor="text1"/>
      <w:kern w:val="0"/>
      <w:sz w:val="28"/>
      <w:szCs w:val="40"/>
      <w14:ligatures w14:val="none"/>
    </w:rPr>
  </w:style>
  <w:style w:type="table" w:customStyle="1" w:styleId="IEP">
    <w:name w:val="IEP"/>
    <w:basedOn w:val="TableNormal"/>
    <w:uiPriority w:val="99"/>
    <w:rsid w:val="00411F4F"/>
    <w:pPr>
      <w:spacing w:after="0" w:line="240" w:lineRule="auto"/>
    </w:pPr>
    <w:rPr>
      <w:rFonts w:ascii="Calibri" w:hAnsi="Calibri"/>
      <w:color w:val="000000" w:themeColor="text1"/>
      <w:kern w:val="0"/>
      <w:sz w:val="22"/>
      <w:szCs w:val="28"/>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style>
  <w:style w:type="paragraph" w:customStyle="1" w:styleId="Heading">
    <w:name w:val="Heading"/>
    <w:basedOn w:val="Title"/>
    <w:link w:val="HeadingChar"/>
    <w:autoRedefine/>
    <w:qFormat/>
    <w:rsid w:val="00C22D12"/>
    <w:pPr>
      <w:tabs>
        <w:tab w:val="center" w:pos="4320"/>
      </w:tabs>
      <w:spacing w:after="0"/>
    </w:pPr>
    <w:rPr>
      <w:rFonts w:ascii="Calibri" w:hAnsi="Calibri"/>
      <w:b/>
      <w:color w:val="000000" w:themeColor="text1"/>
      <w:spacing w:val="0"/>
      <w:sz w:val="88"/>
      <w14:ligatures w14:val="standardContextual"/>
    </w:rPr>
  </w:style>
  <w:style w:type="character" w:customStyle="1" w:styleId="HeadingChar">
    <w:name w:val="Heading Char"/>
    <w:basedOn w:val="TitleChar"/>
    <w:link w:val="Heading"/>
    <w:rsid w:val="00C22D12"/>
    <w:rPr>
      <w:rFonts w:ascii="Calibri" w:eastAsiaTheme="majorEastAsia" w:hAnsi="Calibri" w:cstheme="majorBidi"/>
      <w:b/>
      <w:color w:val="000000" w:themeColor="text1"/>
      <w:spacing w:val="-10"/>
      <w:kern w:val="28"/>
      <w:sz w:val="88"/>
      <w:szCs w:val="56"/>
      <w:lang w:val="en-GB"/>
      <w14:ligatures w14:val="none"/>
    </w:rPr>
  </w:style>
  <w:style w:type="paragraph" w:styleId="Title">
    <w:name w:val="Title"/>
    <w:basedOn w:val="Normal"/>
    <w:next w:val="Normal"/>
    <w:link w:val="TitleChar"/>
    <w:uiPriority w:val="10"/>
    <w:qFormat/>
    <w:rsid w:val="00C22D1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22D12"/>
    <w:rPr>
      <w:rFonts w:asciiTheme="majorHAnsi" w:eastAsiaTheme="majorEastAsia" w:hAnsiTheme="majorHAnsi" w:cstheme="majorBidi"/>
      <w:spacing w:val="-10"/>
      <w:kern w:val="28"/>
      <w:sz w:val="56"/>
      <w:szCs w:val="56"/>
      <w:lang w:val="en-GB"/>
      <w14:ligatures w14:val="none"/>
    </w:rPr>
  </w:style>
  <w:style w:type="paragraph" w:customStyle="1" w:styleId="SNHeadings">
    <w:name w:val="SN Headings"/>
    <w:basedOn w:val="Heading"/>
    <w:link w:val="SNHeadingsChar"/>
    <w:autoRedefine/>
    <w:qFormat/>
    <w:rsid w:val="00C22D12"/>
    <w:rPr>
      <w:rFonts w:cs="Calibri"/>
      <w:szCs w:val="24"/>
    </w:rPr>
  </w:style>
  <w:style w:type="character" w:customStyle="1" w:styleId="SNHeadingsChar">
    <w:name w:val="SN Headings Char"/>
    <w:basedOn w:val="HeadingChar"/>
    <w:link w:val="SNHeadings"/>
    <w:rsid w:val="00C22D12"/>
    <w:rPr>
      <w:rFonts w:ascii="Calibri" w:eastAsiaTheme="majorEastAsia" w:hAnsi="Calibri" w:cs="Calibri"/>
      <w:b/>
      <w:color w:val="000000" w:themeColor="text1"/>
      <w:spacing w:val="-10"/>
      <w:kern w:val="28"/>
      <w:sz w:val="88"/>
      <w:szCs w:val="56"/>
      <w:lang w:val="en-GB"/>
      <w14:ligatures w14:val="none"/>
    </w:rPr>
  </w:style>
  <w:style w:type="paragraph" w:customStyle="1" w:styleId="SNText">
    <w:name w:val="SN Text"/>
    <w:basedOn w:val="SNHeadings"/>
    <w:link w:val="SNTextChar"/>
    <w:autoRedefine/>
    <w:qFormat/>
    <w:rsid w:val="00C22D12"/>
    <w:rPr>
      <w:b w:val="0"/>
      <w:sz w:val="24"/>
    </w:rPr>
  </w:style>
  <w:style w:type="character" w:customStyle="1" w:styleId="SNTextChar">
    <w:name w:val="SN Text Char"/>
    <w:basedOn w:val="SNHeadingsChar"/>
    <w:link w:val="SNText"/>
    <w:rsid w:val="00C22D12"/>
    <w:rPr>
      <w:rFonts w:ascii="Calibri" w:eastAsiaTheme="majorEastAsia" w:hAnsi="Calibri" w:cs="Calibri"/>
      <w:b w:val="0"/>
      <w:color w:val="000000" w:themeColor="text1"/>
      <w:spacing w:val="-10"/>
      <w:kern w:val="28"/>
      <w:sz w:val="88"/>
      <w:szCs w:val="56"/>
      <w:lang w:val="en-GB"/>
      <w14:ligatures w14:val="none"/>
    </w:rPr>
  </w:style>
  <w:style w:type="character" w:customStyle="1" w:styleId="Heading2Char">
    <w:name w:val="Heading 2 Char"/>
    <w:basedOn w:val="DefaultParagraphFont"/>
    <w:link w:val="Heading2"/>
    <w:uiPriority w:val="9"/>
    <w:rsid w:val="00AA7854"/>
    <w:rPr>
      <w:rFonts w:asciiTheme="majorHAnsi" w:eastAsiaTheme="majorEastAsia" w:hAnsiTheme="majorHAnsi" w:cstheme="majorBidi"/>
      <w:color w:val="950F5B"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AA7854"/>
    <w:rPr>
      <w:rFonts w:eastAsiaTheme="majorEastAsia" w:cstheme="majorBidi"/>
      <w:color w:val="950F5B"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AA7854"/>
    <w:rPr>
      <w:rFonts w:eastAsiaTheme="majorEastAsia" w:cstheme="majorBidi"/>
      <w:i/>
      <w:iCs/>
      <w:color w:val="950F5B" w:themeColor="accent1" w:themeShade="BF"/>
      <w:kern w:val="0"/>
      <w:sz w:val="20"/>
      <w:szCs w:val="22"/>
      <w:lang w:val="en-GB"/>
      <w14:ligatures w14:val="none"/>
    </w:rPr>
  </w:style>
  <w:style w:type="character" w:customStyle="1" w:styleId="Heading5Char">
    <w:name w:val="Heading 5 Char"/>
    <w:basedOn w:val="DefaultParagraphFont"/>
    <w:link w:val="Heading5"/>
    <w:uiPriority w:val="9"/>
    <w:semiHidden/>
    <w:rsid w:val="00AA7854"/>
    <w:rPr>
      <w:rFonts w:eastAsiaTheme="majorEastAsia" w:cstheme="majorBidi"/>
      <w:color w:val="950F5B" w:themeColor="accent1" w:themeShade="BF"/>
      <w:kern w:val="0"/>
      <w:sz w:val="20"/>
      <w:szCs w:val="22"/>
      <w:lang w:val="en-GB"/>
      <w14:ligatures w14:val="none"/>
    </w:rPr>
  </w:style>
  <w:style w:type="character" w:customStyle="1" w:styleId="Heading6Char">
    <w:name w:val="Heading 6 Char"/>
    <w:basedOn w:val="DefaultParagraphFont"/>
    <w:link w:val="Heading6"/>
    <w:uiPriority w:val="9"/>
    <w:semiHidden/>
    <w:rsid w:val="00AA7854"/>
    <w:rPr>
      <w:rFonts w:eastAsiaTheme="majorEastAsia" w:cstheme="majorBidi"/>
      <w:i/>
      <w:iCs/>
      <w:color w:val="595959" w:themeColor="text1" w:themeTint="A6"/>
      <w:kern w:val="0"/>
      <w:sz w:val="20"/>
      <w:szCs w:val="22"/>
      <w:lang w:val="en-GB"/>
      <w14:ligatures w14:val="none"/>
    </w:rPr>
  </w:style>
  <w:style w:type="character" w:customStyle="1" w:styleId="Heading7Char">
    <w:name w:val="Heading 7 Char"/>
    <w:basedOn w:val="DefaultParagraphFont"/>
    <w:link w:val="Heading7"/>
    <w:uiPriority w:val="9"/>
    <w:semiHidden/>
    <w:rsid w:val="00AA7854"/>
    <w:rPr>
      <w:rFonts w:eastAsiaTheme="majorEastAsia" w:cstheme="majorBidi"/>
      <w:color w:val="595959" w:themeColor="text1" w:themeTint="A6"/>
      <w:kern w:val="0"/>
      <w:sz w:val="20"/>
      <w:szCs w:val="22"/>
      <w:lang w:val="en-GB"/>
      <w14:ligatures w14:val="none"/>
    </w:rPr>
  </w:style>
  <w:style w:type="character" w:customStyle="1" w:styleId="Heading8Char">
    <w:name w:val="Heading 8 Char"/>
    <w:basedOn w:val="DefaultParagraphFont"/>
    <w:link w:val="Heading8"/>
    <w:uiPriority w:val="9"/>
    <w:semiHidden/>
    <w:rsid w:val="00AA7854"/>
    <w:rPr>
      <w:rFonts w:eastAsiaTheme="majorEastAsia" w:cstheme="majorBidi"/>
      <w:i/>
      <w:iCs/>
      <w:color w:val="272727" w:themeColor="text1" w:themeTint="D8"/>
      <w:kern w:val="0"/>
      <w:sz w:val="20"/>
      <w:szCs w:val="22"/>
      <w:lang w:val="en-GB"/>
      <w14:ligatures w14:val="none"/>
    </w:rPr>
  </w:style>
  <w:style w:type="character" w:customStyle="1" w:styleId="Heading9Char">
    <w:name w:val="Heading 9 Char"/>
    <w:basedOn w:val="DefaultParagraphFont"/>
    <w:link w:val="Heading9"/>
    <w:uiPriority w:val="9"/>
    <w:semiHidden/>
    <w:rsid w:val="00AA7854"/>
    <w:rPr>
      <w:rFonts w:eastAsiaTheme="majorEastAsia" w:cstheme="majorBidi"/>
      <w:color w:val="272727" w:themeColor="text1" w:themeTint="D8"/>
      <w:kern w:val="0"/>
      <w:sz w:val="20"/>
      <w:szCs w:val="22"/>
      <w:lang w:val="en-GB"/>
      <w14:ligatures w14:val="none"/>
    </w:rPr>
  </w:style>
  <w:style w:type="paragraph" w:styleId="Subtitle">
    <w:name w:val="Subtitle"/>
    <w:basedOn w:val="Normal"/>
    <w:next w:val="Normal"/>
    <w:link w:val="SubtitleChar"/>
    <w:uiPriority w:val="11"/>
    <w:qFormat/>
    <w:rsid w:val="00AA78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854"/>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AA78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854"/>
    <w:rPr>
      <w:rFonts w:ascii="Calibri" w:eastAsiaTheme="minorEastAsia" w:hAnsi="Calibri"/>
      <w:i/>
      <w:iCs/>
      <w:color w:val="404040" w:themeColor="text1" w:themeTint="BF"/>
      <w:kern w:val="0"/>
      <w:sz w:val="20"/>
      <w:szCs w:val="22"/>
      <w:lang w:val="en-GB"/>
      <w14:ligatures w14:val="none"/>
    </w:rPr>
  </w:style>
  <w:style w:type="paragraph" w:styleId="ListParagraph">
    <w:name w:val="List Paragraph"/>
    <w:basedOn w:val="Normal"/>
    <w:uiPriority w:val="34"/>
    <w:qFormat/>
    <w:rsid w:val="00AA7854"/>
    <w:pPr>
      <w:ind w:left="720"/>
      <w:contextualSpacing/>
    </w:pPr>
  </w:style>
  <w:style w:type="character" w:styleId="IntenseEmphasis">
    <w:name w:val="Intense Emphasis"/>
    <w:basedOn w:val="DefaultParagraphFont"/>
    <w:uiPriority w:val="21"/>
    <w:qFormat/>
    <w:rsid w:val="00AA7854"/>
    <w:rPr>
      <w:i/>
      <w:iCs/>
      <w:color w:val="950F5B" w:themeColor="accent1" w:themeShade="BF"/>
    </w:rPr>
  </w:style>
  <w:style w:type="paragraph" w:styleId="IntenseQuote">
    <w:name w:val="Intense Quote"/>
    <w:basedOn w:val="Normal"/>
    <w:next w:val="Normal"/>
    <w:link w:val="IntenseQuoteChar"/>
    <w:uiPriority w:val="30"/>
    <w:qFormat/>
    <w:rsid w:val="00AA7854"/>
    <w:pPr>
      <w:pBdr>
        <w:top w:val="single" w:sz="4" w:space="10" w:color="950F5B" w:themeColor="accent1" w:themeShade="BF"/>
        <w:bottom w:val="single" w:sz="4" w:space="10" w:color="950F5B" w:themeColor="accent1" w:themeShade="BF"/>
      </w:pBdr>
      <w:spacing w:before="360" w:after="360"/>
      <w:ind w:left="864" w:right="864"/>
      <w:jc w:val="center"/>
    </w:pPr>
    <w:rPr>
      <w:i/>
      <w:iCs/>
      <w:color w:val="950F5B" w:themeColor="accent1" w:themeShade="BF"/>
    </w:rPr>
  </w:style>
  <w:style w:type="character" w:customStyle="1" w:styleId="IntenseQuoteChar">
    <w:name w:val="Intense Quote Char"/>
    <w:basedOn w:val="DefaultParagraphFont"/>
    <w:link w:val="IntenseQuote"/>
    <w:uiPriority w:val="30"/>
    <w:rsid w:val="00AA7854"/>
    <w:rPr>
      <w:rFonts w:ascii="Calibri" w:eastAsiaTheme="minorEastAsia" w:hAnsi="Calibri"/>
      <w:i/>
      <w:iCs/>
      <w:color w:val="950F5B" w:themeColor="accent1" w:themeShade="BF"/>
      <w:kern w:val="0"/>
      <w:sz w:val="20"/>
      <w:szCs w:val="22"/>
      <w:lang w:val="en-GB"/>
      <w14:ligatures w14:val="none"/>
    </w:rPr>
  </w:style>
  <w:style w:type="character" w:styleId="IntenseReference">
    <w:name w:val="Intense Reference"/>
    <w:basedOn w:val="DefaultParagraphFont"/>
    <w:uiPriority w:val="32"/>
    <w:qFormat/>
    <w:rsid w:val="00AA7854"/>
    <w:rPr>
      <w:b/>
      <w:bCs/>
      <w:smallCaps/>
      <w:color w:val="950F5B" w:themeColor="accent1" w:themeShade="BF"/>
      <w:spacing w:val="5"/>
    </w:rPr>
  </w:style>
  <w:style w:type="table" w:styleId="TableGridLight">
    <w:name w:val="Grid Table Light"/>
    <w:basedOn w:val="TableNormal"/>
    <w:uiPriority w:val="40"/>
    <w:rsid w:val="006B0F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103"/>
    <w:rPr>
      <w:rFonts w:ascii="Calibri" w:eastAsiaTheme="minorEastAsia" w:hAnsi="Calibri"/>
      <w:color w:val="000000" w:themeColor="text1"/>
      <w:kern w:val="0"/>
      <w:sz w:val="20"/>
      <w:szCs w:val="22"/>
      <w:lang w:val="en-GB"/>
      <w14:ligatures w14:val="none"/>
    </w:rPr>
  </w:style>
  <w:style w:type="paragraph" w:styleId="Footer">
    <w:name w:val="footer"/>
    <w:basedOn w:val="Normal"/>
    <w:link w:val="FooterChar"/>
    <w:uiPriority w:val="99"/>
    <w:unhideWhenUsed/>
    <w:rsid w:val="0031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103"/>
    <w:rPr>
      <w:rFonts w:ascii="Calibri" w:eastAsiaTheme="minorEastAsia" w:hAnsi="Calibri"/>
      <w:color w:val="000000" w:themeColor="text1"/>
      <w:kern w:val="0"/>
      <w:sz w:val="20"/>
      <w:szCs w:val="22"/>
      <w:lang w:val="en-GB"/>
      <w14:ligatures w14:val="none"/>
    </w:rPr>
  </w:style>
  <w:style w:type="character" w:styleId="Hyperlink">
    <w:name w:val="Hyperlink"/>
    <w:basedOn w:val="DefaultParagraphFont"/>
    <w:uiPriority w:val="99"/>
    <w:unhideWhenUsed/>
    <w:rsid w:val="00B31073"/>
    <w:rPr>
      <w:color w:val="0000FF" w:themeColor="hyperlink"/>
      <w:u w:val="single"/>
    </w:rPr>
  </w:style>
  <w:style w:type="table" w:styleId="TableGrid">
    <w:name w:val="Table Grid"/>
    <w:basedOn w:val="TableNormal"/>
    <w:uiPriority w:val="59"/>
    <w:rsid w:val="0098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4707"/>
    <w:rPr>
      <w:b/>
      <w:bCs/>
    </w:rPr>
  </w:style>
  <w:style w:type="character" w:styleId="Emphasis">
    <w:name w:val="Emphasis"/>
    <w:basedOn w:val="DefaultParagraphFont"/>
    <w:uiPriority w:val="20"/>
    <w:qFormat/>
    <w:rsid w:val="00B64707"/>
    <w:rPr>
      <w:i/>
      <w:iCs/>
    </w:rPr>
  </w:style>
  <w:style w:type="character" w:styleId="UnresolvedMention">
    <w:name w:val="Unresolved Mention"/>
    <w:basedOn w:val="DefaultParagraphFont"/>
    <w:uiPriority w:val="99"/>
    <w:semiHidden/>
    <w:unhideWhenUsed/>
    <w:rsid w:val="006F6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earn@iemployability.org"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iemployability.org" TargetMode="External"/><Relationship Id="rId14" Type="http://schemas.openxmlformats.org/officeDocument/2006/relationships/hyperlink" Target="mailto:enquiries@iemployability.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IEP">
      <a:dk1>
        <a:sysClr val="windowText" lastClr="000000"/>
      </a:dk1>
      <a:lt1>
        <a:sysClr val="window" lastClr="FFFFFF"/>
      </a:lt1>
      <a:dk2>
        <a:srgbClr val="1F497D"/>
      </a:dk2>
      <a:lt2>
        <a:srgbClr val="EEECE1"/>
      </a:lt2>
      <a:accent1>
        <a:srgbClr val="C8147B"/>
      </a:accent1>
      <a:accent2>
        <a:srgbClr val="ECA1C0"/>
      </a:accent2>
      <a:accent3>
        <a:srgbClr val="0285C8"/>
      </a:accent3>
      <a:accent4>
        <a:srgbClr val="90721B"/>
      </a:accent4>
      <a:accent5>
        <a:srgbClr val="631154"/>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BAB8-5B70-4B4C-976A-9D728F2D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2010</Words>
  <Characters>11859</Characters>
  <Application>Microsoft Office Word</Application>
  <DocSecurity>0</DocSecurity>
  <Lines>219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Nelson</dc:creator>
  <cp:keywords/>
  <dc:description/>
  <cp:lastModifiedBy>Melanie Bale</cp:lastModifiedBy>
  <cp:revision>2</cp:revision>
  <dcterms:created xsi:type="dcterms:W3CDTF">2026-03-05T14:33:00Z</dcterms:created>
  <dcterms:modified xsi:type="dcterms:W3CDTF">2026-03-05T14:33:00Z</dcterms:modified>
</cp:coreProperties>
</file>